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942D" w14:textId="7AA8B966" w:rsidR="0073595F" w:rsidRPr="00BB370E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E77153">
        <w:rPr>
          <w:rStyle w:val="af7"/>
          <w:rFonts w:ascii="Arial" w:eastAsiaTheme="minorEastAsia" w:hAnsi="Arial" w:cs="Arial" w:hint="eastAsia"/>
          <w:b/>
        </w:rPr>
        <w:t>10</w:t>
      </w:r>
      <w:r w:rsidR="006D01B3">
        <w:rPr>
          <w:rStyle w:val="af7"/>
          <w:rFonts w:ascii="Arial" w:eastAsiaTheme="minorEastAsia" w:hAnsi="Arial" w:cs="Arial" w:hint="eastAsia"/>
          <w:b/>
        </w:rPr>
        <w:t>1</w:t>
      </w:r>
      <w:r w:rsidR="00002ACA">
        <w:rPr>
          <w:rStyle w:val="af7"/>
          <w:rFonts w:ascii="Arial" w:eastAsiaTheme="minorEastAsia" w:hAnsi="Arial" w:cs="Arial" w:hint="eastAsia"/>
          <w:b/>
        </w:rPr>
        <w:t>bis</w:t>
      </w:r>
      <w:r w:rsidR="00806436">
        <w:rPr>
          <w:rStyle w:val="af7"/>
          <w:rFonts w:ascii="Arial" w:eastAsiaTheme="minorEastAsia" w:hAnsi="Arial" w:cs="Arial" w:hint="eastAsia"/>
          <w:b/>
        </w:rPr>
        <w:t>-</w:t>
      </w:r>
      <w:r w:rsidR="00293A65" w:rsidRPr="00F41041">
        <w:rPr>
          <w:rStyle w:val="af7"/>
          <w:rFonts w:ascii="Arial" w:hAnsi="Arial" w:cs="Arial"/>
          <w:b/>
          <w:lang w:eastAsia="en-US"/>
        </w:rPr>
        <w:t>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7F069E" w:rsidRPr="007F069E">
        <w:rPr>
          <w:rStyle w:val="af7"/>
          <w:rFonts w:ascii="Arial" w:hAnsi="Arial" w:cs="Arial"/>
          <w:b/>
          <w:lang w:eastAsia="en-US"/>
        </w:rPr>
        <w:t>R4-2200123</w:t>
      </w:r>
    </w:p>
    <w:p w14:paraId="13325D04" w14:textId="79C1CFA3"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</w:t>
      </w:r>
      <w:bookmarkStart w:id="2" w:name="OLE_LINK1"/>
      <w:bookmarkStart w:id="3" w:name="OLE_LINK2"/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A04B47">
        <w:rPr>
          <w:rStyle w:val="af7"/>
          <w:rFonts w:ascii="Arial" w:eastAsiaTheme="minorEastAsia" w:hAnsi="Arial" w:cs="Arial" w:hint="eastAsia"/>
          <w:b/>
        </w:rPr>
        <w:t>Jan</w:t>
      </w:r>
      <w:r w:rsidR="00491C6B">
        <w:rPr>
          <w:rStyle w:val="af7"/>
          <w:rFonts w:ascii="Arial" w:eastAsiaTheme="minorEastAsia" w:hAnsi="Arial" w:cs="Arial" w:hint="eastAsia"/>
          <w:b/>
        </w:rPr>
        <w:t>.</w:t>
      </w:r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6B74E1">
        <w:rPr>
          <w:rStyle w:val="af7"/>
          <w:rFonts w:ascii="Arial" w:hAnsi="Arial" w:cs="Arial"/>
          <w:b/>
          <w:lang w:eastAsia="en-US"/>
        </w:rPr>
        <w:t>1</w:t>
      </w:r>
      <w:r w:rsidR="00A04B47">
        <w:rPr>
          <w:rStyle w:val="af7"/>
          <w:rFonts w:ascii="Arial" w:eastAsiaTheme="minorEastAsia" w:hAnsi="Arial" w:cs="Arial" w:hint="eastAsia"/>
          <w:b/>
        </w:rPr>
        <w:t>7</w:t>
      </w:r>
      <w:r w:rsidR="00FA30E2" w:rsidRPr="00FA30E2">
        <w:rPr>
          <w:rStyle w:val="af7"/>
          <w:rFonts w:ascii="Arial" w:hAnsi="Arial" w:cs="Arial"/>
          <w:b/>
          <w:lang w:eastAsia="en-US"/>
        </w:rPr>
        <w:t xml:space="preserve">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bookmarkEnd w:id="2"/>
      <w:bookmarkEnd w:id="3"/>
      <w:r w:rsidR="00A04B47">
        <w:rPr>
          <w:rStyle w:val="af7"/>
          <w:rFonts w:ascii="Arial" w:eastAsiaTheme="minorEastAsia" w:hAnsi="Arial" w:cs="Arial" w:hint="eastAsia"/>
          <w:b/>
        </w:rPr>
        <w:t>25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A04B47">
        <w:rPr>
          <w:rStyle w:val="af7"/>
          <w:rFonts w:ascii="Arial" w:eastAsiaTheme="minorEastAsia" w:hAnsi="Arial" w:cs="Arial" w:hint="eastAsia"/>
          <w:b/>
        </w:rPr>
        <w:t>2</w:t>
      </w:r>
    </w:p>
    <w:p w14:paraId="0E270DB1" w14:textId="3BB886F1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953C53" w:rsidRPr="00953C53">
        <w:rPr>
          <w:rStyle w:val="af7"/>
          <w:rFonts w:ascii="Arial" w:eastAsiaTheme="minorEastAsia" w:hAnsi="Arial" w:cs="Arial"/>
          <w:b/>
        </w:rPr>
        <w:t>Reply LS on the condition of PRS measurement outside the MG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62609CD5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9E1618">
        <w:rPr>
          <w:rStyle w:val="af7"/>
          <w:rFonts w:ascii="Arial" w:eastAsiaTheme="minorEastAsia" w:hAnsi="Arial" w:cs="Arial" w:hint="eastAsia"/>
          <w:b/>
        </w:rPr>
        <w:t>6</w:t>
      </w:r>
      <w:r w:rsidR="00155C23" w:rsidRPr="00155C23">
        <w:rPr>
          <w:rStyle w:val="af7"/>
          <w:rFonts w:ascii="Arial" w:hAnsi="Arial" w:cs="Arial"/>
          <w:b/>
          <w:lang w:eastAsia="en-US"/>
        </w:rPr>
        <w:t>.21.2.</w:t>
      </w:r>
      <w:r w:rsidR="001B0B0B">
        <w:rPr>
          <w:rStyle w:val="af7"/>
          <w:rFonts w:ascii="Arial" w:eastAsiaTheme="minorEastAsia" w:hAnsi="Arial" w:cs="Arial" w:hint="eastAsia"/>
          <w:b/>
        </w:rPr>
        <w:t>6</w:t>
      </w:r>
    </w:p>
    <w:bookmarkEnd w:id="0"/>
    <w:bookmarkEnd w:id="1"/>
    <w:p w14:paraId="767222F1" w14:textId="2B0B8E28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4" w:name="DocumentFor"/>
      <w:bookmarkEnd w:id="4"/>
      <w:r w:rsidR="00D13AFD">
        <w:rPr>
          <w:rFonts w:ascii="Arial" w:hAnsi="Arial" w:cs="Arial" w:hint="eastAsia"/>
        </w:rPr>
        <w:t>Approval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2E43C3C7" w14:textId="2312FED1" w:rsidR="00321CDE" w:rsidRDefault="001B0B0B" w:rsidP="00845FE6">
      <w:pPr>
        <w:pStyle w:val="af0"/>
        <w:spacing w:line="360" w:lineRule="auto"/>
        <w:rPr>
          <w:lang w:val="en-US" w:eastAsia="zh-CN"/>
        </w:rPr>
      </w:pPr>
      <w:proofErr w:type="gramStart"/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previous meeting</w:t>
      </w:r>
      <w:r w:rsidR="00326DD1">
        <w:rPr>
          <w:rFonts w:hint="eastAsia"/>
          <w:lang w:val="en-US" w:eastAsia="zh-CN"/>
        </w:rPr>
        <w:t xml:space="preserve">, RAN1 has discussed the </w:t>
      </w:r>
      <w:r w:rsidR="00071F5A">
        <w:rPr>
          <w:rFonts w:hint="eastAsia"/>
          <w:lang w:val="en-US" w:eastAsia="zh-CN"/>
        </w:rPr>
        <w:t>PRS</w:t>
      </w:r>
      <w:r w:rsidR="00326DD1">
        <w:rPr>
          <w:rFonts w:hint="eastAsia"/>
          <w:lang w:val="en-US" w:eastAsia="zh-CN"/>
        </w:rPr>
        <w:t xml:space="preserve"> measurement outside</w:t>
      </w:r>
      <w:r w:rsidR="003C7D7C">
        <w:rPr>
          <w:rFonts w:hint="eastAsia"/>
          <w:lang w:val="en-US" w:eastAsia="zh-CN"/>
        </w:rPr>
        <w:t xml:space="preserve"> MG and define</w:t>
      </w:r>
      <w:r w:rsidR="00BD234D">
        <w:rPr>
          <w:rFonts w:hint="eastAsia"/>
          <w:lang w:val="en-US" w:eastAsia="zh-CN"/>
        </w:rPr>
        <w:t>d the UE capabilities</w:t>
      </w:r>
      <w:r w:rsidR="003C7D7C">
        <w:rPr>
          <w:rFonts w:hint="eastAsia"/>
          <w:lang w:val="en-US" w:eastAsia="zh-CN"/>
        </w:rPr>
        <w:t xml:space="preserve"> </w:t>
      </w:r>
      <w:r w:rsidR="001B1160">
        <w:rPr>
          <w:rFonts w:hint="eastAsia"/>
          <w:lang w:val="en-US" w:eastAsia="zh-CN"/>
        </w:rPr>
        <w:t xml:space="preserve">within PRS processing window </w:t>
      </w:r>
      <w:r w:rsidR="00BD234D">
        <w:rPr>
          <w:rFonts w:hint="eastAsia"/>
          <w:lang w:val="en-US" w:eastAsia="zh-CN"/>
        </w:rPr>
        <w:t xml:space="preserve">for the UE </w:t>
      </w:r>
      <w:r w:rsidR="00BD234D" w:rsidRPr="00BD234D">
        <w:rPr>
          <w:lang w:val="en-US" w:eastAsia="zh-CN"/>
        </w:rPr>
        <w:t>determining that DL PRS to be higher priority</w:t>
      </w:r>
      <w:r w:rsidR="00A52F70">
        <w:rPr>
          <w:rFonts w:hint="eastAsia"/>
          <w:lang w:val="en-US" w:eastAsia="zh-CN"/>
        </w:rPr>
        <w:t>.</w:t>
      </w:r>
      <w:proofErr w:type="gramEnd"/>
      <w:r w:rsidR="00BD234D">
        <w:rPr>
          <w:rFonts w:hint="eastAsia"/>
          <w:lang w:val="en-US" w:eastAsia="zh-CN"/>
        </w:rPr>
        <w:t xml:space="preserve"> </w:t>
      </w:r>
      <w:r w:rsidR="00C0506F">
        <w:rPr>
          <w:lang w:val="en-US" w:eastAsia="zh-CN"/>
        </w:rPr>
        <w:t>T</w:t>
      </w:r>
      <w:r w:rsidR="00C0506F">
        <w:rPr>
          <w:rFonts w:hint="eastAsia"/>
          <w:lang w:val="en-US" w:eastAsia="zh-CN"/>
        </w:rPr>
        <w:t xml:space="preserve">he agreements are informed to </w:t>
      </w:r>
      <w:proofErr w:type="gramStart"/>
      <w:r w:rsidR="00C0506F">
        <w:rPr>
          <w:rFonts w:hint="eastAsia"/>
          <w:lang w:val="en-US" w:eastAsia="zh-CN"/>
        </w:rPr>
        <w:t>RAN4</w:t>
      </w:r>
      <w:r w:rsidR="00AD619B">
        <w:rPr>
          <w:rFonts w:hint="eastAsia"/>
          <w:lang w:val="en-US" w:eastAsia="zh-CN"/>
        </w:rPr>
        <w:t xml:space="preserve"> </w:t>
      </w:r>
      <w:r w:rsidR="00825FD9">
        <w:rPr>
          <w:rFonts w:hint="eastAsia"/>
          <w:lang w:val="en-US" w:eastAsia="zh-CN"/>
        </w:rPr>
        <w:t>through the LS [1].</w:t>
      </w:r>
      <w:proofErr w:type="gramEnd"/>
      <w:r w:rsidR="00825FD9">
        <w:rPr>
          <w:rFonts w:hint="eastAsia"/>
          <w:lang w:val="en-US" w:eastAsia="zh-CN"/>
        </w:rPr>
        <w:t xml:space="preserve"> </w:t>
      </w:r>
      <w:r w:rsidR="00E768B7">
        <w:rPr>
          <w:lang w:val="en-US" w:eastAsia="zh-CN"/>
        </w:rPr>
        <w:t>I</w:t>
      </w:r>
      <w:r w:rsidR="00E768B7">
        <w:rPr>
          <w:rFonts w:hint="eastAsia"/>
          <w:lang w:val="en-US" w:eastAsia="zh-CN"/>
        </w:rPr>
        <w:t xml:space="preserve">n RAN1#106bis-e meeting, RAN1 further agreed that the capabilities are applicable for both serving cell </w:t>
      </w:r>
      <w:r w:rsidR="00C56FC1">
        <w:rPr>
          <w:rFonts w:hint="eastAsia"/>
          <w:lang w:val="en-US" w:eastAsia="zh-CN"/>
        </w:rPr>
        <w:t>and non-serving cell under the</w:t>
      </w:r>
      <w:r w:rsidR="00C56FC1" w:rsidRPr="00C56FC1">
        <w:rPr>
          <w:lang w:val="en-US" w:eastAsia="zh-CN"/>
        </w:rPr>
        <w:t xml:space="preserve"> conditions at least that the Rx timing difference between PRS from the non-serving cell and that from the serving cell is within a threshold</w:t>
      </w:r>
      <w:r w:rsidR="00096597">
        <w:rPr>
          <w:rFonts w:hint="eastAsia"/>
          <w:lang w:val="en-US" w:eastAsia="zh-CN"/>
        </w:rPr>
        <w:t xml:space="preserve">. </w:t>
      </w:r>
    </w:p>
    <w:p w14:paraId="25B21A4B" w14:textId="106849F4" w:rsidR="00CA5088" w:rsidRDefault="00176B95" w:rsidP="00845FE6">
      <w:pPr>
        <w:pStyle w:val="af0"/>
        <w:spacing w:line="360" w:lineRule="auto"/>
        <w:rPr>
          <w:lang w:val="en-US" w:eastAsia="zh-CN"/>
        </w:rPr>
      </w:pPr>
      <w:r w:rsidRPr="00176B95">
        <w:rPr>
          <w:lang w:val="en-US" w:eastAsia="zh-CN"/>
        </w:rPr>
        <w:t>On the condition that the Rx timing difference between PRS from the non-serving cell and that from the serving cell is within a threshold, RAN1 further reached the following agreement in RAN1#107-e</w:t>
      </w:r>
      <w:r>
        <w:rPr>
          <w:rFonts w:hint="eastAsia"/>
          <w:lang w:val="en-US" w:eastAsia="zh-CN"/>
        </w:rPr>
        <w:t xml:space="preserve"> and sent LS [2] to RAN4 to study and decide the threshold.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A5088" w14:paraId="4FBA6E96" w14:textId="77777777" w:rsidTr="00CA5088">
        <w:tc>
          <w:tcPr>
            <w:tcW w:w="9857" w:type="dxa"/>
          </w:tcPr>
          <w:p w14:paraId="46B7EA97" w14:textId="77777777" w:rsidR="00354A64" w:rsidRPr="00EA3033" w:rsidRDefault="00354A64" w:rsidP="00354A64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EA3033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18AF823E" w14:textId="77777777" w:rsidR="00354A64" w:rsidRPr="00EA3033" w:rsidRDefault="00354A64" w:rsidP="00354A64">
            <w:pPr>
              <w:spacing w:afterLines="50" w:after="120"/>
              <w:rPr>
                <w:rFonts w:ascii="Times" w:eastAsia="Batang" w:hAnsi="Times"/>
                <w:szCs w:val="24"/>
                <w:lang w:eastAsia="x-none"/>
              </w:rPr>
            </w:pPr>
            <w:r w:rsidRPr="00EA3033">
              <w:rPr>
                <w:rFonts w:ascii="Times" w:eastAsia="Batang" w:hAnsi="Times"/>
                <w:szCs w:val="24"/>
                <w:lang w:eastAsia="x-none"/>
              </w:rPr>
              <w:t>For the purpose of determining conditions for measuring the PRS outside of a MG, the expected Rx timing difference between the PRS from the non-serving cell and that from the serving cell is determined by expected RSTD and expected RSTD uncertainty in the assistance data.</w:t>
            </w:r>
          </w:p>
          <w:p w14:paraId="202440C5" w14:textId="77777777" w:rsidR="00354A64" w:rsidRPr="00EA3033" w:rsidRDefault="00354A64" w:rsidP="00354A64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EA3033">
              <w:rPr>
                <w:rFonts w:ascii="Times" w:eastAsia="Batang" w:hAnsi="Times"/>
                <w:szCs w:val="24"/>
                <w:lang w:eastAsia="x-none"/>
              </w:rPr>
              <w:t xml:space="preserve">Send </w:t>
            </w:r>
            <w:proofErr w:type="gramStart"/>
            <w:r w:rsidRPr="00EA3033">
              <w:rPr>
                <w:rFonts w:ascii="Times" w:eastAsia="Batang" w:hAnsi="Times"/>
                <w:szCs w:val="24"/>
                <w:lang w:eastAsia="x-none"/>
              </w:rPr>
              <w:t>an LS</w:t>
            </w:r>
            <w:proofErr w:type="gramEnd"/>
            <w:r w:rsidRPr="00EA3033">
              <w:rPr>
                <w:rFonts w:ascii="Times" w:eastAsia="Batang" w:hAnsi="Times"/>
                <w:szCs w:val="24"/>
                <w:lang w:eastAsia="x-none"/>
              </w:rPr>
              <w:t xml:space="preserve"> to request RAN4 study and determine the threshold, which is used to be compared against with the Rx timing difference to determine whether the PRS from the non-serving cell satisfy the condition of PRS measurement outside MG.</w:t>
            </w:r>
          </w:p>
          <w:p w14:paraId="29D57A8B" w14:textId="77777777" w:rsidR="00354A64" w:rsidRPr="00EA3033" w:rsidRDefault="00354A64" w:rsidP="00354A64">
            <w:pPr>
              <w:widowControl w:val="0"/>
              <w:numPr>
                <w:ilvl w:val="1"/>
                <w:numId w:val="38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EA3033">
              <w:rPr>
                <w:rFonts w:ascii="Times" w:eastAsia="Batang" w:hAnsi="Times"/>
                <w:szCs w:val="24"/>
                <w:lang w:eastAsia="x-none"/>
              </w:rPr>
              <w:t>Examples for the threshold: CP length, 50% of the OFDM symbol, 1ms</w:t>
            </w:r>
          </w:p>
          <w:p w14:paraId="6139CAFC" w14:textId="77777777" w:rsidR="00354A64" w:rsidRPr="00354A64" w:rsidRDefault="00354A64" w:rsidP="00354A64">
            <w:pPr>
              <w:widowControl w:val="0"/>
              <w:numPr>
                <w:ilvl w:val="1"/>
                <w:numId w:val="38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EA3033">
              <w:rPr>
                <w:rFonts w:ascii="Times" w:eastAsia="Batang" w:hAnsi="Times"/>
                <w:szCs w:val="24"/>
                <w:lang w:eastAsia="x-none"/>
              </w:rPr>
              <w:t>Other options can also be considered by RAN4</w:t>
            </w:r>
          </w:p>
          <w:p w14:paraId="16582CC6" w14:textId="012D0589" w:rsidR="00CA5088" w:rsidRPr="00354A64" w:rsidRDefault="00354A64" w:rsidP="00354A64">
            <w:pPr>
              <w:widowControl w:val="0"/>
              <w:numPr>
                <w:ilvl w:val="1"/>
                <w:numId w:val="38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354A64">
              <w:rPr>
                <w:rFonts w:ascii="Times" w:eastAsia="Batang" w:hAnsi="Times"/>
                <w:szCs w:val="24"/>
                <w:lang w:eastAsia="x-none"/>
              </w:rPr>
              <w:t>Note: the requirement on whether UE needs to calculate the expected Rx time difference and/or compare against the threshold is also a part of the study request</w:t>
            </w:r>
          </w:p>
        </w:tc>
      </w:tr>
    </w:tbl>
    <w:p w14:paraId="657F0A72" w14:textId="6E9315D0" w:rsidR="00AB1B48" w:rsidRPr="00F96CA1" w:rsidRDefault="002B213D" w:rsidP="004B2CA1">
      <w:pPr>
        <w:pStyle w:val="af0"/>
        <w:spacing w:beforeLines="50" w:before="120" w:line="360" w:lineRule="auto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</w:t>
      </w:r>
      <w:r w:rsidR="00AA58B8">
        <w:rPr>
          <w:rFonts w:hint="eastAsia"/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</w:t>
      </w:r>
      <w:r w:rsidR="004B2CA1">
        <w:rPr>
          <w:rFonts w:hint="eastAsia"/>
          <w:lang w:val="en-US" w:eastAsia="zh-CN"/>
        </w:rPr>
        <w:t>the</w:t>
      </w:r>
      <w:r w:rsidR="006D4031">
        <w:rPr>
          <w:rFonts w:hint="eastAsia"/>
          <w:lang w:val="en-US" w:eastAsia="zh-CN"/>
        </w:rPr>
        <w:t xml:space="preserve"> discussion</w:t>
      </w:r>
      <w:r w:rsidR="00336681">
        <w:rPr>
          <w:rFonts w:hint="eastAsia"/>
          <w:lang w:val="en-US" w:eastAsia="zh-CN"/>
        </w:rPr>
        <w:t xml:space="preserve"> on </w:t>
      </w:r>
      <w:r w:rsidR="004B2CA1">
        <w:rPr>
          <w:rFonts w:hint="eastAsia"/>
          <w:lang w:val="en-US" w:eastAsia="zh-CN"/>
        </w:rPr>
        <w:t>the agreement above</w:t>
      </w:r>
      <w:r w:rsidR="00AA58B8">
        <w:rPr>
          <w:lang w:val="en-US" w:eastAsia="zh-CN"/>
        </w:rPr>
        <w:t xml:space="preserve"> and give</w:t>
      </w:r>
      <w:r w:rsidR="00AA58B8">
        <w:rPr>
          <w:rFonts w:hint="eastAsia"/>
          <w:lang w:val="en-US" w:eastAsia="zh-CN"/>
        </w:rPr>
        <w:t xml:space="preserve"> our </w:t>
      </w:r>
      <w:r w:rsidR="00BF5935">
        <w:rPr>
          <w:rFonts w:hint="eastAsia"/>
          <w:lang w:val="en-US" w:eastAsia="zh-CN"/>
        </w:rPr>
        <w:t>views</w:t>
      </w:r>
      <w:r w:rsidR="004B2CA1">
        <w:rPr>
          <w:rFonts w:hint="eastAsia"/>
          <w:lang w:val="en-US" w:eastAsia="zh-CN"/>
        </w:rPr>
        <w:t xml:space="preserve"> on the </w:t>
      </w:r>
      <w:r w:rsidR="00E478A8">
        <w:rPr>
          <w:rFonts w:hint="eastAsia"/>
          <w:lang w:val="en-US" w:eastAsia="zh-CN"/>
        </w:rPr>
        <w:t>threshold</w:t>
      </w:r>
      <w:r w:rsidR="00636A76">
        <w:rPr>
          <w:rFonts w:hint="eastAsia"/>
          <w:lang w:val="en-US" w:eastAsia="zh-CN"/>
        </w:rPr>
        <w:t xml:space="preserve">. </w:t>
      </w:r>
      <w:r w:rsidR="006D4031">
        <w:rPr>
          <w:lang w:val="en-US" w:eastAsia="zh-CN"/>
        </w:rPr>
        <w:t>B</w:t>
      </w:r>
      <w:r w:rsidR="006D4031">
        <w:rPr>
          <w:rFonts w:hint="eastAsia"/>
          <w:lang w:val="en-US" w:eastAsia="zh-CN"/>
        </w:rPr>
        <w:t xml:space="preserve">ased on the discussions, </w:t>
      </w:r>
      <w:r w:rsidR="00515C79">
        <w:rPr>
          <w:rFonts w:hint="eastAsia"/>
          <w:lang w:val="en-US" w:eastAsia="zh-CN"/>
        </w:rPr>
        <w:t xml:space="preserve">a draft response LS is provided in the Annex. </w:t>
      </w:r>
      <w:r w:rsidR="00385B07">
        <w:rPr>
          <w:rFonts w:hint="eastAsia"/>
          <w:lang w:val="en-US" w:eastAsia="zh-CN"/>
        </w:rPr>
        <w:t xml:space="preserve"> </w:t>
      </w:r>
    </w:p>
    <w:p w14:paraId="55C0AF26" w14:textId="77777777"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59C2484A" w14:textId="24F1F0A8" w:rsidR="00823DCB" w:rsidRDefault="008F69F5" w:rsidP="00723313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efore determining the threshold, </w:t>
      </w:r>
      <w:r w:rsidR="005D087C">
        <w:rPr>
          <w:rFonts w:hint="eastAsia"/>
          <w:lang w:val="en-US" w:eastAsia="zh-CN"/>
        </w:rPr>
        <w:t xml:space="preserve">we need to consider the </w:t>
      </w:r>
      <w:r w:rsidR="00385B07">
        <w:rPr>
          <w:rFonts w:hint="eastAsia"/>
          <w:lang w:val="en-US" w:eastAsia="zh-CN"/>
        </w:rPr>
        <w:t xml:space="preserve">intention of </w:t>
      </w:r>
      <w:r>
        <w:rPr>
          <w:rFonts w:hint="eastAsia"/>
          <w:lang w:val="en-US" w:eastAsia="zh-CN"/>
        </w:rPr>
        <w:t xml:space="preserve">the threshold first. </w:t>
      </w:r>
      <w:r w:rsidR="00367444">
        <w:rPr>
          <w:lang w:val="en-US" w:eastAsia="zh-CN"/>
        </w:rPr>
        <w:t>F</w:t>
      </w:r>
      <w:r w:rsidR="00367444">
        <w:rPr>
          <w:rFonts w:hint="eastAsia"/>
          <w:lang w:val="en-US" w:eastAsia="zh-CN"/>
        </w:rPr>
        <w:t xml:space="preserve">or the </w:t>
      </w:r>
      <w:r w:rsidR="000F3F25">
        <w:rPr>
          <w:rFonts w:hint="eastAsia"/>
          <w:lang w:val="en-US" w:eastAsia="zh-CN"/>
        </w:rPr>
        <w:t xml:space="preserve">PRS </w:t>
      </w:r>
      <w:proofErr w:type="gramStart"/>
      <w:r w:rsidR="000F3F25">
        <w:rPr>
          <w:rFonts w:hint="eastAsia"/>
          <w:lang w:val="en-US" w:eastAsia="zh-CN"/>
        </w:rPr>
        <w:t xml:space="preserve">measurement </w:t>
      </w:r>
      <w:r w:rsidR="00385B07">
        <w:rPr>
          <w:rFonts w:hint="eastAsia"/>
          <w:lang w:val="en-US" w:eastAsia="zh-CN"/>
        </w:rPr>
        <w:t xml:space="preserve"> </w:t>
      </w:r>
      <w:r w:rsidR="000F3F25">
        <w:rPr>
          <w:rFonts w:hint="eastAsia"/>
          <w:lang w:val="en-US" w:eastAsia="zh-CN"/>
        </w:rPr>
        <w:t>outside</w:t>
      </w:r>
      <w:proofErr w:type="gramEnd"/>
      <w:r w:rsidR="000F3F25">
        <w:rPr>
          <w:rFonts w:hint="eastAsia"/>
          <w:lang w:val="en-US" w:eastAsia="zh-CN"/>
        </w:rPr>
        <w:t xml:space="preserve"> gap, </w:t>
      </w:r>
      <w:r w:rsidR="00C81676">
        <w:rPr>
          <w:rFonts w:hint="eastAsia"/>
          <w:lang w:val="en-US" w:eastAsia="zh-CN"/>
        </w:rPr>
        <w:t xml:space="preserve">if the PRS processing is based on multiple FFT window i.e. the PRS resources receiving of neighbor cell is based on its own timing, </w:t>
      </w:r>
      <w:r w:rsidR="006E2E95">
        <w:rPr>
          <w:rFonts w:hint="eastAsia"/>
          <w:lang w:val="en-US" w:eastAsia="zh-CN"/>
        </w:rPr>
        <w:t xml:space="preserve">then no other conditions are needed for the measurement outside gap as long as UE know the PRS confirmation of neighbor cell. </w:t>
      </w:r>
      <w:r w:rsidR="00823DCB">
        <w:rPr>
          <w:lang w:val="en-US" w:eastAsia="zh-CN"/>
        </w:rPr>
        <w:t>B</w:t>
      </w:r>
      <w:r w:rsidR="00823DCB">
        <w:rPr>
          <w:rFonts w:hint="eastAsia"/>
          <w:lang w:val="en-US" w:eastAsia="zh-CN"/>
        </w:rPr>
        <w:t xml:space="preserve">ut if </w:t>
      </w:r>
      <w:r w:rsidR="009403B1">
        <w:rPr>
          <w:rFonts w:hint="eastAsia"/>
          <w:lang w:val="en-US" w:eastAsia="zh-CN"/>
        </w:rPr>
        <w:t xml:space="preserve">all the PRS resources are processed </w:t>
      </w:r>
      <w:r w:rsidR="00016021">
        <w:rPr>
          <w:rFonts w:hint="eastAsia"/>
          <w:lang w:val="en-US" w:eastAsia="zh-CN"/>
        </w:rPr>
        <w:t xml:space="preserve">in the same FFT window, to guarantee the PRS receiving </w:t>
      </w:r>
      <w:r w:rsidR="005A5467">
        <w:rPr>
          <w:rFonts w:hint="eastAsia"/>
          <w:lang w:val="en-US" w:eastAsia="zh-CN"/>
        </w:rPr>
        <w:t xml:space="preserve">of all the cells, </w:t>
      </w:r>
      <w:r w:rsidR="00F17CF0">
        <w:rPr>
          <w:rFonts w:hint="eastAsia"/>
          <w:lang w:val="en-US" w:eastAsia="zh-CN"/>
        </w:rPr>
        <w:t xml:space="preserve">the expected Rx timing difference between different cells should be within a threshold. </w:t>
      </w:r>
    </w:p>
    <w:p w14:paraId="2F8392B1" w14:textId="79F600AC" w:rsidR="00CF4F1F" w:rsidRDefault="00CF4F1F" w:rsidP="0072331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RAN1 ask RAN4 to study whether the </w:t>
      </w:r>
      <w:r w:rsidR="00E26A0C">
        <w:rPr>
          <w:rFonts w:hint="eastAsia"/>
          <w:lang w:val="en-US" w:eastAsia="zh-CN"/>
        </w:rPr>
        <w:t xml:space="preserve">calculation of expected Rx timing difference and the </w:t>
      </w:r>
      <w:r w:rsidR="00B67AE6">
        <w:rPr>
          <w:rFonts w:hint="eastAsia"/>
          <w:lang w:val="en-US" w:eastAsia="zh-CN"/>
        </w:rPr>
        <w:t>comparison</w:t>
      </w:r>
      <w:r w:rsidR="00E26A0C">
        <w:rPr>
          <w:rFonts w:hint="eastAsia"/>
          <w:lang w:val="en-US" w:eastAsia="zh-CN"/>
        </w:rPr>
        <w:t xml:space="preserve"> with threshold is need</w:t>
      </w:r>
      <w:r w:rsidR="009C722C">
        <w:rPr>
          <w:rFonts w:hint="eastAsia"/>
          <w:lang w:val="en-US" w:eastAsia="zh-CN"/>
        </w:rPr>
        <w:t>ed</w:t>
      </w:r>
      <w:r w:rsidR="00E26A0C">
        <w:rPr>
          <w:rFonts w:hint="eastAsia"/>
          <w:lang w:val="en-US" w:eastAsia="zh-CN"/>
        </w:rPr>
        <w:t xml:space="preserve">, and if needed, what the threshold is. </w:t>
      </w:r>
      <w:r w:rsidR="00F127F2">
        <w:rPr>
          <w:lang w:val="en-US" w:eastAsia="zh-CN"/>
        </w:rPr>
        <w:t>S</w:t>
      </w:r>
      <w:r w:rsidR="00F127F2">
        <w:rPr>
          <w:rFonts w:hint="eastAsia"/>
          <w:lang w:val="en-US" w:eastAsia="zh-CN"/>
        </w:rPr>
        <w:t xml:space="preserve">o </w:t>
      </w:r>
      <w:r w:rsidR="00493015">
        <w:rPr>
          <w:rFonts w:hint="eastAsia"/>
          <w:lang w:val="en-US" w:eastAsia="zh-CN"/>
        </w:rPr>
        <w:t xml:space="preserve">we need to align the FFT assumption first. </w:t>
      </w:r>
      <w:r w:rsidR="00F127F2">
        <w:rPr>
          <w:lang w:val="en-US" w:eastAsia="zh-CN"/>
        </w:rPr>
        <w:t>I</w:t>
      </w:r>
      <w:r w:rsidR="00F127F2">
        <w:rPr>
          <w:rFonts w:hint="eastAsia"/>
          <w:lang w:val="en-US" w:eastAsia="zh-CN"/>
        </w:rPr>
        <w:t xml:space="preserve">n our understanding, </w:t>
      </w:r>
      <w:r w:rsidR="00FA7ADC">
        <w:rPr>
          <w:rFonts w:hint="eastAsia"/>
          <w:lang w:val="en-US" w:eastAsia="zh-CN"/>
        </w:rPr>
        <w:t xml:space="preserve">similar as SSB based measurement, for the PRS measurement outside gap, there is no need to have </w:t>
      </w:r>
      <w:r w:rsidR="007F2E68">
        <w:rPr>
          <w:rFonts w:hint="eastAsia"/>
          <w:lang w:val="en-US" w:eastAsia="zh-CN"/>
        </w:rPr>
        <w:t>single</w:t>
      </w:r>
      <w:r w:rsidR="00FA7ADC">
        <w:rPr>
          <w:rFonts w:hint="eastAsia"/>
          <w:lang w:val="en-US" w:eastAsia="zh-CN"/>
        </w:rPr>
        <w:t xml:space="preserve"> processing window assumption. </w:t>
      </w:r>
      <w:r w:rsidR="00C614E5">
        <w:rPr>
          <w:rFonts w:hint="eastAsia"/>
          <w:lang w:val="en-US" w:eastAsia="zh-CN"/>
        </w:rPr>
        <w:t xml:space="preserve">UE can receive the PRS </w:t>
      </w:r>
      <w:r w:rsidR="00975B1B">
        <w:rPr>
          <w:rFonts w:hint="eastAsia"/>
          <w:lang w:val="en-US" w:eastAsia="zh-CN"/>
        </w:rPr>
        <w:t xml:space="preserve">resources of neighbor cell </w:t>
      </w:r>
      <w:r w:rsidR="00C614E5">
        <w:rPr>
          <w:rFonts w:hint="eastAsia"/>
          <w:lang w:val="en-US" w:eastAsia="zh-CN"/>
        </w:rPr>
        <w:t xml:space="preserve">based on its </w:t>
      </w:r>
      <w:proofErr w:type="spellStart"/>
      <w:r w:rsidR="00C614E5">
        <w:rPr>
          <w:rFonts w:hint="eastAsia"/>
          <w:lang w:val="en-US" w:eastAsia="zh-CN"/>
        </w:rPr>
        <w:t>onw</w:t>
      </w:r>
      <w:proofErr w:type="spellEnd"/>
      <w:r w:rsidR="00C614E5">
        <w:rPr>
          <w:rFonts w:hint="eastAsia"/>
          <w:lang w:val="en-US" w:eastAsia="zh-CN"/>
        </w:rPr>
        <w:t xml:space="preserve"> </w:t>
      </w:r>
      <w:r w:rsidR="003B1303">
        <w:rPr>
          <w:rFonts w:hint="eastAsia"/>
          <w:lang w:val="en-US" w:eastAsia="zh-CN"/>
        </w:rPr>
        <w:t>time location</w:t>
      </w:r>
      <w:r w:rsidR="00F806B8">
        <w:rPr>
          <w:rFonts w:hint="eastAsia"/>
          <w:lang w:val="en-US" w:eastAsia="zh-CN"/>
        </w:rPr>
        <w:t xml:space="preserve"> i.e. no need to define </w:t>
      </w:r>
      <w:proofErr w:type="gramStart"/>
      <w:r w:rsidR="00F806B8">
        <w:rPr>
          <w:rFonts w:hint="eastAsia"/>
          <w:lang w:val="en-US" w:eastAsia="zh-CN"/>
        </w:rPr>
        <w:t>the  expected</w:t>
      </w:r>
      <w:proofErr w:type="gramEnd"/>
      <w:r w:rsidR="00F806B8">
        <w:rPr>
          <w:rFonts w:hint="eastAsia"/>
          <w:lang w:val="en-US" w:eastAsia="zh-CN"/>
        </w:rPr>
        <w:t xml:space="preserve"> Rx timing difference and the threshold. </w:t>
      </w:r>
    </w:p>
    <w:p w14:paraId="09B21F65" w14:textId="0EDC6E8E" w:rsidR="009F6B92" w:rsidRDefault="009F6B92" w:rsidP="00723313">
      <w:pPr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 xml:space="preserve">f </w:t>
      </w:r>
      <w:proofErr w:type="gramStart"/>
      <w:r>
        <w:rPr>
          <w:rFonts w:hint="eastAsia"/>
          <w:lang w:val="en-US" w:eastAsia="zh-CN"/>
        </w:rPr>
        <w:t>the we</w:t>
      </w:r>
      <w:proofErr w:type="gramEnd"/>
      <w:r>
        <w:rPr>
          <w:rFonts w:hint="eastAsia"/>
          <w:lang w:val="en-US" w:eastAsia="zh-CN"/>
        </w:rPr>
        <w:t xml:space="preserve"> assume one FFT processing window to handle the PRS resources of all the cells, </w:t>
      </w:r>
      <w:r w:rsidR="00437ED7">
        <w:rPr>
          <w:rFonts w:hint="eastAsia"/>
          <w:lang w:val="en-US" w:eastAsia="zh-CN"/>
        </w:rPr>
        <w:t xml:space="preserve">the threshold can be CP which is </w:t>
      </w:r>
      <w:r w:rsidR="0073719E">
        <w:rPr>
          <w:rFonts w:hint="eastAsia"/>
          <w:lang w:val="en-US" w:eastAsia="zh-CN"/>
        </w:rPr>
        <w:t xml:space="preserve">the </w:t>
      </w:r>
      <w:r w:rsidR="00437ED7">
        <w:rPr>
          <w:rFonts w:hint="eastAsia"/>
          <w:lang w:val="en-US" w:eastAsia="zh-CN"/>
        </w:rPr>
        <w:t xml:space="preserve">same as the CSI-RS based intra-frequency measurement. </w:t>
      </w:r>
    </w:p>
    <w:p w14:paraId="4A8E855D" w14:textId="15468262" w:rsidR="009C722C" w:rsidRPr="00372757" w:rsidRDefault="009C722C" w:rsidP="00723313">
      <w:pPr>
        <w:rPr>
          <w:b/>
          <w:lang w:val="en-US" w:eastAsia="zh-CN"/>
        </w:rPr>
      </w:pPr>
      <w:r w:rsidRPr="00372757">
        <w:rPr>
          <w:b/>
          <w:lang w:val="en-US" w:eastAsia="zh-CN"/>
        </w:rPr>
        <w:t>P</w:t>
      </w:r>
      <w:r w:rsidRPr="00372757">
        <w:rPr>
          <w:rFonts w:hint="eastAsia"/>
          <w:b/>
          <w:lang w:val="en-US" w:eastAsia="zh-CN"/>
        </w:rPr>
        <w:t xml:space="preserve">roposal 1: </w:t>
      </w:r>
      <w:r w:rsidR="00FD2760">
        <w:rPr>
          <w:rFonts w:hint="eastAsia"/>
          <w:b/>
          <w:lang w:val="en-US" w:eastAsia="zh-CN"/>
        </w:rPr>
        <w:t xml:space="preserve">For the PRS measurement without MG, </w:t>
      </w:r>
      <w:r w:rsidR="00B51AC1" w:rsidRPr="00B51AC1">
        <w:rPr>
          <w:b/>
          <w:lang w:val="en-US" w:eastAsia="zh-CN"/>
        </w:rPr>
        <w:t xml:space="preserve">the condition that the expected Rx timing difference between the PRS from the non-serving cell and that from serving cell is within </w:t>
      </w:r>
      <w:r w:rsidR="00170AA4">
        <w:rPr>
          <w:rFonts w:hint="eastAsia"/>
          <w:b/>
          <w:lang w:val="en-US" w:eastAsia="zh-CN"/>
        </w:rPr>
        <w:t>a threshold</w:t>
      </w:r>
      <w:r w:rsidRPr="00372757">
        <w:rPr>
          <w:rFonts w:hint="eastAsia"/>
          <w:b/>
          <w:lang w:val="en-US" w:eastAsia="zh-CN"/>
        </w:rPr>
        <w:t xml:space="preserve"> is not necessary</w:t>
      </w:r>
      <w:r w:rsidR="00711C84">
        <w:rPr>
          <w:rFonts w:hint="eastAsia"/>
          <w:b/>
          <w:lang w:val="en-US" w:eastAsia="zh-CN"/>
        </w:rPr>
        <w:t xml:space="preserve"> when multiple FFT processing is assumed</w:t>
      </w:r>
      <w:r w:rsidRPr="00372757">
        <w:rPr>
          <w:rFonts w:hint="eastAsia"/>
          <w:b/>
          <w:lang w:val="en-US" w:eastAsia="zh-CN"/>
        </w:rPr>
        <w:t xml:space="preserve">. </w:t>
      </w:r>
    </w:p>
    <w:p w14:paraId="61DF47DF" w14:textId="65E396D4" w:rsidR="008313C7" w:rsidRPr="00372757" w:rsidRDefault="008313C7" w:rsidP="00723313">
      <w:pPr>
        <w:rPr>
          <w:b/>
          <w:lang w:val="en-US" w:eastAsia="zh-CN"/>
        </w:rPr>
      </w:pPr>
      <w:r w:rsidRPr="00372757">
        <w:rPr>
          <w:b/>
          <w:lang w:val="en-US" w:eastAsia="zh-CN"/>
        </w:rPr>
        <w:t>P</w:t>
      </w:r>
      <w:r w:rsidRPr="00372757">
        <w:rPr>
          <w:rFonts w:hint="eastAsia"/>
          <w:b/>
          <w:lang w:val="en-US" w:eastAsia="zh-CN"/>
        </w:rPr>
        <w:t xml:space="preserve">roposal 2: </w:t>
      </w:r>
      <w:r w:rsidR="001D5BAF">
        <w:rPr>
          <w:rFonts w:hint="eastAsia"/>
          <w:b/>
          <w:lang w:val="en-US" w:eastAsia="zh-CN"/>
        </w:rPr>
        <w:t>I</w:t>
      </w:r>
      <w:r w:rsidRPr="00372757">
        <w:rPr>
          <w:rFonts w:hint="eastAsia"/>
          <w:b/>
          <w:lang w:val="en-US" w:eastAsia="zh-CN"/>
        </w:rPr>
        <w:t xml:space="preserve">f single FFT processing is assumed, </w:t>
      </w:r>
      <w:r w:rsidR="001D5BAF">
        <w:rPr>
          <w:rFonts w:hint="eastAsia"/>
          <w:b/>
          <w:lang w:val="en-US" w:eastAsia="zh-CN"/>
        </w:rPr>
        <w:t>the condition for PRS measurement without MG</w:t>
      </w:r>
      <w:r w:rsidR="001D5BAF" w:rsidRPr="00D75297">
        <w:rPr>
          <w:b/>
          <w:lang w:val="en-US" w:eastAsia="zh-CN"/>
        </w:rPr>
        <w:t xml:space="preserve"> </w:t>
      </w:r>
      <w:r w:rsidR="001D5BAF">
        <w:rPr>
          <w:rFonts w:hint="eastAsia"/>
          <w:b/>
          <w:lang w:val="en-US" w:eastAsia="zh-CN"/>
        </w:rPr>
        <w:t xml:space="preserve">is that </w:t>
      </w:r>
      <w:r w:rsidR="00D75297" w:rsidRPr="00D75297">
        <w:rPr>
          <w:b/>
          <w:lang w:val="en-US" w:eastAsia="zh-CN"/>
        </w:rPr>
        <w:t>the expected Rx timing difference between the PRS from the non-serving cell</w:t>
      </w:r>
      <w:r w:rsidRPr="00372757">
        <w:rPr>
          <w:rFonts w:hint="eastAsia"/>
          <w:b/>
          <w:lang w:val="en-US" w:eastAsia="zh-CN"/>
        </w:rPr>
        <w:t xml:space="preserve"> </w:t>
      </w:r>
      <w:r w:rsidR="002B1967">
        <w:rPr>
          <w:rFonts w:hint="eastAsia"/>
          <w:b/>
          <w:lang w:val="en-US" w:eastAsia="zh-CN"/>
        </w:rPr>
        <w:t xml:space="preserve">and that from serving cell is within </w:t>
      </w:r>
      <w:r w:rsidRPr="00372757">
        <w:rPr>
          <w:rFonts w:hint="eastAsia"/>
          <w:b/>
          <w:lang w:val="en-US" w:eastAsia="zh-CN"/>
        </w:rPr>
        <w:t xml:space="preserve">CP. </w:t>
      </w:r>
    </w:p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3B35CD56" w:rsidR="004429BA" w:rsidRDefault="007F34BD" w:rsidP="009C5EBA">
      <w:pPr>
        <w:rPr>
          <w:lang w:val="en-US" w:eastAsia="zh-CN"/>
        </w:rPr>
      </w:pPr>
      <w:r w:rsidRPr="004F173A">
        <w:rPr>
          <w:rFonts w:hint="eastAsia"/>
          <w:lang w:val="en-US" w:eastAsia="zh-CN"/>
        </w:rPr>
        <w:t xml:space="preserve">In this paper, </w:t>
      </w:r>
      <w:r w:rsidR="00406BD9" w:rsidRPr="004F173A">
        <w:rPr>
          <w:rFonts w:hint="eastAsia"/>
          <w:lang w:val="en-US" w:eastAsia="zh-CN"/>
        </w:rPr>
        <w:t xml:space="preserve">we </w:t>
      </w:r>
      <w:r w:rsidR="0013378C" w:rsidRPr="004F173A">
        <w:rPr>
          <w:rFonts w:hint="eastAsia"/>
          <w:lang w:val="en-US" w:eastAsia="zh-CN"/>
        </w:rPr>
        <w:t>discuss</w:t>
      </w:r>
      <w:r w:rsidR="00545A9D" w:rsidRPr="00545A9D">
        <w:t xml:space="preserve"> </w:t>
      </w:r>
      <w:r w:rsidR="004A2B5B">
        <w:rPr>
          <w:rFonts w:hint="eastAsia"/>
          <w:lang w:eastAsia="zh-CN"/>
        </w:rPr>
        <w:t xml:space="preserve">the </w:t>
      </w:r>
      <w:r w:rsidR="000B6BDE" w:rsidRPr="000B6BDE">
        <w:rPr>
          <w:lang w:val="en-US" w:eastAsia="zh-CN"/>
        </w:rPr>
        <w:t>condition of PRS measurement outside the MG</w:t>
      </w:r>
      <w:r w:rsidR="00F90816" w:rsidRPr="004F173A">
        <w:rPr>
          <w:rFonts w:hint="eastAsia"/>
          <w:lang w:val="en-US" w:eastAsia="zh-CN"/>
        </w:rPr>
        <w:t xml:space="preserve"> </w:t>
      </w:r>
      <w:r w:rsidR="00AD4048" w:rsidRPr="004F173A">
        <w:rPr>
          <w:rFonts w:hint="eastAsia"/>
          <w:lang w:val="en-US" w:eastAsia="zh-CN"/>
        </w:rPr>
        <w:t xml:space="preserve">and </w:t>
      </w:r>
      <w:r w:rsidR="00F5075D">
        <w:rPr>
          <w:rFonts w:hint="eastAsia"/>
          <w:lang w:val="en-US" w:eastAsia="zh-CN"/>
        </w:rPr>
        <w:t xml:space="preserve">give </w:t>
      </w:r>
      <w:r w:rsidR="00AE0D93" w:rsidRPr="004F173A">
        <w:rPr>
          <w:rFonts w:hint="eastAsia"/>
          <w:lang w:val="en-US" w:eastAsia="zh-CN"/>
        </w:rPr>
        <w:t xml:space="preserve">the </w:t>
      </w:r>
      <w:r w:rsidR="00A83C8C" w:rsidRPr="004F173A">
        <w:rPr>
          <w:rFonts w:hint="eastAsia"/>
          <w:lang w:val="en-US" w:eastAsia="zh-CN"/>
        </w:rPr>
        <w:t>following</w:t>
      </w:r>
      <w:r w:rsidR="00AD4048" w:rsidRPr="004F173A">
        <w:rPr>
          <w:rFonts w:hint="eastAsia"/>
          <w:lang w:val="en-US" w:eastAsia="zh-CN"/>
        </w:rPr>
        <w:t xml:space="preserve"> proposals </w:t>
      </w:r>
      <w:r w:rsidR="00475E37">
        <w:rPr>
          <w:rFonts w:hint="eastAsia"/>
          <w:lang w:val="en-US" w:eastAsia="zh-CN"/>
        </w:rPr>
        <w:t>based on which the draft respon</w:t>
      </w:r>
      <w:r w:rsidR="0029315E">
        <w:rPr>
          <w:rFonts w:hint="eastAsia"/>
          <w:lang w:val="en-US" w:eastAsia="zh-CN"/>
        </w:rPr>
        <w:t>se LS is provided in the Annex.</w:t>
      </w:r>
      <w:r w:rsidR="007E31CD" w:rsidRPr="004F173A">
        <w:rPr>
          <w:rFonts w:hint="eastAsia"/>
          <w:lang w:val="en-US" w:eastAsia="zh-CN"/>
        </w:rPr>
        <w:t xml:space="preserve"> </w:t>
      </w:r>
    </w:p>
    <w:p w14:paraId="29A08CB3" w14:textId="77777777" w:rsidR="000369BF" w:rsidRPr="00372757" w:rsidRDefault="000369BF" w:rsidP="000369BF">
      <w:pPr>
        <w:rPr>
          <w:b/>
          <w:lang w:val="en-US" w:eastAsia="zh-CN"/>
        </w:rPr>
      </w:pPr>
      <w:r w:rsidRPr="00372757">
        <w:rPr>
          <w:b/>
          <w:lang w:val="en-US" w:eastAsia="zh-CN"/>
        </w:rPr>
        <w:t>P</w:t>
      </w:r>
      <w:r w:rsidRPr="00372757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 xml:space="preserve">For the PRS measurement without MG, </w:t>
      </w:r>
      <w:r w:rsidRPr="00B51AC1">
        <w:rPr>
          <w:b/>
          <w:lang w:val="en-US" w:eastAsia="zh-CN"/>
        </w:rPr>
        <w:t xml:space="preserve">the condition that the expected Rx timing difference between the PRS from the non-serving cell and that from serving cell is within </w:t>
      </w:r>
      <w:r>
        <w:rPr>
          <w:rFonts w:hint="eastAsia"/>
          <w:b/>
          <w:lang w:val="en-US" w:eastAsia="zh-CN"/>
        </w:rPr>
        <w:t>a threshold</w:t>
      </w:r>
      <w:r w:rsidRPr="00372757">
        <w:rPr>
          <w:rFonts w:hint="eastAsia"/>
          <w:b/>
          <w:lang w:val="en-US" w:eastAsia="zh-CN"/>
        </w:rPr>
        <w:t xml:space="preserve"> is not necessary</w:t>
      </w:r>
      <w:r>
        <w:rPr>
          <w:rFonts w:hint="eastAsia"/>
          <w:b/>
          <w:lang w:val="en-US" w:eastAsia="zh-CN"/>
        </w:rPr>
        <w:t xml:space="preserve"> when multiple FFT processing is assumed</w:t>
      </w:r>
      <w:r w:rsidRPr="00372757">
        <w:rPr>
          <w:rFonts w:hint="eastAsia"/>
          <w:b/>
          <w:lang w:val="en-US" w:eastAsia="zh-CN"/>
        </w:rPr>
        <w:t xml:space="preserve">. </w:t>
      </w:r>
    </w:p>
    <w:p w14:paraId="0E0FA5C0" w14:textId="77777777" w:rsidR="002C523C" w:rsidRPr="00372757" w:rsidRDefault="002C523C" w:rsidP="002C523C">
      <w:pPr>
        <w:rPr>
          <w:b/>
          <w:lang w:val="en-US" w:eastAsia="zh-CN"/>
        </w:rPr>
      </w:pPr>
      <w:r w:rsidRPr="00372757">
        <w:rPr>
          <w:b/>
          <w:lang w:val="en-US" w:eastAsia="zh-CN"/>
        </w:rPr>
        <w:t>P</w:t>
      </w:r>
      <w:r w:rsidRPr="00372757">
        <w:rPr>
          <w:rFonts w:hint="eastAsia"/>
          <w:b/>
          <w:lang w:val="en-US" w:eastAsia="zh-CN"/>
        </w:rPr>
        <w:t xml:space="preserve">roposal 2: </w:t>
      </w:r>
      <w:r>
        <w:rPr>
          <w:rFonts w:hint="eastAsia"/>
          <w:b/>
          <w:lang w:val="en-US" w:eastAsia="zh-CN"/>
        </w:rPr>
        <w:t>I</w:t>
      </w:r>
      <w:r w:rsidRPr="00372757">
        <w:rPr>
          <w:rFonts w:hint="eastAsia"/>
          <w:b/>
          <w:lang w:val="en-US" w:eastAsia="zh-CN"/>
        </w:rPr>
        <w:t xml:space="preserve">f single FFT processing is assumed, </w:t>
      </w:r>
      <w:r>
        <w:rPr>
          <w:rFonts w:hint="eastAsia"/>
          <w:b/>
          <w:lang w:val="en-US" w:eastAsia="zh-CN"/>
        </w:rPr>
        <w:t>the condition for PRS measurement without MG</w:t>
      </w:r>
      <w:r w:rsidRPr="00D75297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is that </w:t>
      </w:r>
      <w:r w:rsidRPr="00D75297">
        <w:rPr>
          <w:b/>
          <w:lang w:val="en-US" w:eastAsia="zh-CN"/>
        </w:rPr>
        <w:t>the expected Rx timing difference between the PRS from the non-serving cell</w:t>
      </w:r>
      <w:r w:rsidRPr="00372757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and that from serving cell is within </w:t>
      </w:r>
      <w:r w:rsidRPr="00372757">
        <w:rPr>
          <w:rFonts w:hint="eastAsia"/>
          <w:b/>
          <w:lang w:val="en-US" w:eastAsia="zh-CN"/>
        </w:rPr>
        <w:t xml:space="preserve">CP. </w:t>
      </w:r>
    </w:p>
    <w:p w14:paraId="7ABAFDD1" w14:textId="77777777"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bookmarkStart w:id="5" w:name="OLE_LINK20"/>
      <w:bookmarkStart w:id="6" w:name="OLE_LINK21"/>
      <w:r w:rsidRPr="00AC7DE5">
        <w:rPr>
          <w:lang w:val="en-US" w:eastAsia="zh-CN"/>
        </w:rPr>
        <w:t>References</w:t>
      </w:r>
    </w:p>
    <w:bookmarkEnd w:id="5"/>
    <w:bookmarkEnd w:id="6"/>
    <w:p w14:paraId="72E5533D" w14:textId="5EC6C9B6" w:rsidR="00AA2C0B" w:rsidRPr="00102376" w:rsidRDefault="00AA2C0B" w:rsidP="00AA2C0B">
      <w:pPr>
        <w:pStyle w:val="af8"/>
        <w:numPr>
          <w:ilvl w:val="0"/>
          <w:numId w:val="24"/>
        </w:numPr>
        <w:ind w:firstLineChars="0"/>
        <w:rPr>
          <w:sz w:val="20"/>
          <w:lang w:val="en-US"/>
        </w:rPr>
      </w:pPr>
      <w:r w:rsidRPr="00102376">
        <w:rPr>
          <w:sz w:val="20"/>
          <w:lang w:val="en-US"/>
        </w:rPr>
        <w:t>R4-2117013</w:t>
      </w:r>
      <w:r w:rsidRPr="00102376">
        <w:rPr>
          <w:rFonts w:hint="eastAsia"/>
          <w:sz w:val="20"/>
          <w:lang w:val="en-US"/>
        </w:rPr>
        <w:t>(</w:t>
      </w:r>
      <w:r w:rsidRPr="00102376">
        <w:rPr>
          <w:sz w:val="20"/>
          <w:lang w:val="en-US"/>
        </w:rPr>
        <w:t>R1-2108639</w:t>
      </w:r>
      <w:r w:rsidRPr="00102376">
        <w:rPr>
          <w:rFonts w:hint="eastAsia"/>
          <w:sz w:val="20"/>
          <w:lang w:val="en-US"/>
        </w:rPr>
        <w:t xml:space="preserve">), </w:t>
      </w:r>
      <w:r w:rsidRPr="00102376">
        <w:rPr>
          <w:sz w:val="20"/>
          <w:lang w:val="en-US"/>
        </w:rPr>
        <w:t>LS on PRS measurement outside the measurement gap</w:t>
      </w:r>
      <w:r w:rsidRPr="00102376">
        <w:rPr>
          <w:rFonts w:hint="eastAsia"/>
          <w:sz w:val="20"/>
          <w:lang w:val="en-US"/>
        </w:rPr>
        <w:t xml:space="preserve">, </w:t>
      </w:r>
      <w:r w:rsidRPr="00102376">
        <w:rPr>
          <w:rFonts w:hint="eastAsia"/>
          <w:sz w:val="20"/>
        </w:rPr>
        <w:t>RAN1(Huawei), RAN4#101-e</w:t>
      </w:r>
    </w:p>
    <w:p w14:paraId="3CD41D02" w14:textId="6D9F5356" w:rsidR="00502127" w:rsidRPr="00102376" w:rsidRDefault="005B4A88" w:rsidP="005B4A88">
      <w:pPr>
        <w:pStyle w:val="af8"/>
        <w:numPr>
          <w:ilvl w:val="0"/>
          <w:numId w:val="24"/>
        </w:numPr>
        <w:ind w:firstLineChars="0"/>
        <w:rPr>
          <w:sz w:val="20"/>
          <w:lang w:val="en-US"/>
        </w:rPr>
      </w:pPr>
      <w:r w:rsidRPr="00102376">
        <w:rPr>
          <w:sz w:val="20"/>
        </w:rPr>
        <w:t>R4-2200051</w:t>
      </w:r>
      <w:r w:rsidR="00C22731" w:rsidRPr="00102376">
        <w:rPr>
          <w:rFonts w:hint="eastAsia"/>
          <w:sz w:val="20"/>
        </w:rPr>
        <w:t>(</w:t>
      </w:r>
      <w:r w:rsidRPr="00102376">
        <w:rPr>
          <w:sz w:val="20"/>
        </w:rPr>
        <w:t>R1-2112883</w:t>
      </w:r>
      <w:r w:rsidR="00C22731" w:rsidRPr="00102376">
        <w:rPr>
          <w:rFonts w:hint="eastAsia"/>
          <w:sz w:val="20"/>
        </w:rPr>
        <w:t>)</w:t>
      </w:r>
      <w:r w:rsidR="00E82F31" w:rsidRPr="00102376">
        <w:rPr>
          <w:rFonts w:hint="eastAsia"/>
          <w:sz w:val="20"/>
        </w:rPr>
        <w:t xml:space="preserve">, </w:t>
      </w:r>
      <w:r w:rsidRPr="00102376">
        <w:rPr>
          <w:sz w:val="20"/>
        </w:rPr>
        <w:t>LS on the condition of PRS measurement outside the MG</w:t>
      </w:r>
      <w:r w:rsidR="002427E8" w:rsidRPr="00102376">
        <w:rPr>
          <w:rFonts w:hint="eastAsia"/>
          <w:sz w:val="20"/>
        </w:rPr>
        <w:t xml:space="preserve">, </w:t>
      </w:r>
      <w:r w:rsidR="00B07AF1" w:rsidRPr="00102376">
        <w:rPr>
          <w:rFonts w:hint="eastAsia"/>
          <w:sz w:val="20"/>
        </w:rPr>
        <w:t>RAN1(</w:t>
      </w:r>
      <w:r w:rsidRPr="00102376">
        <w:rPr>
          <w:rFonts w:hint="eastAsia"/>
          <w:sz w:val="20"/>
        </w:rPr>
        <w:t>Huawei</w:t>
      </w:r>
      <w:r w:rsidR="00B07AF1" w:rsidRPr="00102376">
        <w:rPr>
          <w:rFonts w:hint="eastAsia"/>
          <w:sz w:val="20"/>
        </w:rPr>
        <w:t>)</w:t>
      </w:r>
      <w:r w:rsidR="0041172C" w:rsidRPr="00102376">
        <w:rPr>
          <w:rFonts w:hint="eastAsia"/>
          <w:sz w:val="20"/>
        </w:rPr>
        <w:t>, RAN</w:t>
      </w:r>
      <w:r w:rsidR="00C22731" w:rsidRPr="00102376">
        <w:rPr>
          <w:rFonts w:hint="eastAsia"/>
          <w:sz w:val="20"/>
        </w:rPr>
        <w:t>4#101bis-</w:t>
      </w:r>
      <w:r w:rsidR="0041172C" w:rsidRPr="00102376">
        <w:rPr>
          <w:rFonts w:hint="eastAsia"/>
          <w:sz w:val="20"/>
        </w:rPr>
        <w:t>e</w:t>
      </w:r>
    </w:p>
    <w:p w14:paraId="194E136E" w14:textId="634C23EC" w:rsidR="00756C27" w:rsidRPr="005B4A88" w:rsidRDefault="006C1C12" w:rsidP="006C1C12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14:paraId="2ADC5100" w14:textId="1CD6752A" w:rsidR="00756C27" w:rsidRDefault="00756C27" w:rsidP="00756C27">
      <w:pPr>
        <w:pStyle w:val="1"/>
        <w:numPr>
          <w:ilvl w:val="0"/>
          <w:numId w:val="11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Annex</w:t>
      </w:r>
    </w:p>
    <w:p w14:paraId="6B399E1F" w14:textId="77777777" w:rsidR="00BD47F8" w:rsidRPr="00BD47F8" w:rsidRDefault="00BD47F8" w:rsidP="00BD47F8">
      <w:pPr>
        <w:rPr>
          <w:lang w:val="en-US" w:eastAsia="zh-CN"/>
        </w:rPr>
      </w:pPr>
    </w:p>
    <w:p w14:paraId="1E0B7151" w14:textId="0040F730" w:rsidR="00BD47F8" w:rsidRDefault="00BD47F8" w:rsidP="00BD47F8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7" w:name="OLE_LINK50"/>
      <w:bookmarkStart w:id="8" w:name="OLE_LINK51"/>
      <w:bookmarkStart w:id="9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7"/>
      <w:bookmarkEnd w:id="8"/>
      <w:bookmarkEnd w:id="9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R4-21</w:t>
      </w:r>
      <w:r>
        <w:rPr>
          <w:rFonts w:cs="Arial" w:hint="eastAsia"/>
          <w:bCs/>
          <w:sz w:val="22"/>
          <w:szCs w:val="22"/>
          <w:lang w:eastAsia="zh-CN"/>
        </w:rPr>
        <w:t>XXXX</w:t>
      </w:r>
    </w:p>
    <w:p w14:paraId="3806F895" w14:textId="0B14DA33" w:rsidR="00BD47F8" w:rsidRDefault="00BD47F8" w:rsidP="00BD47F8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Jan.</w:t>
      </w:r>
      <w:r>
        <w:rPr>
          <w:sz w:val="22"/>
          <w:szCs w:val="22"/>
        </w:rPr>
        <w:t xml:space="preserve"> 1</w:t>
      </w:r>
      <w:r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>
        <w:rPr>
          <w:rFonts w:hint="eastAsia"/>
          <w:sz w:val="22"/>
          <w:szCs w:val="22"/>
          <w:lang w:eastAsia="zh-CN"/>
        </w:rPr>
        <w:t>25</w:t>
      </w:r>
      <w:r>
        <w:rPr>
          <w:sz w:val="22"/>
          <w:szCs w:val="22"/>
        </w:rPr>
        <w:t>, 202</w:t>
      </w:r>
      <w:r>
        <w:rPr>
          <w:rFonts w:hint="eastAsia"/>
          <w:sz w:val="22"/>
          <w:szCs w:val="22"/>
          <w:lang w:eastAsia="zh-CN"/>
        </w:rPr>
        <w:t>2</w:t>
      </w:r>
    </w:p>
    <w:p w14:paraId="7E7B42E4" w14:textId="77777777" w:rsidR="00BD47F8" w:rsidRDefault="00BD47F8" w:rsidP="00BD47F8">
      <w:pPr>
        <w:rPr>
          <w:lang w:eastAsia="zh-CN"/>
        </w:rPr>
      </w:pPr>
    </w:p>
    <w:p w14:paraId="59C23211" w14:textId="77777777" w:rsidR="00BD47F8" w:rsidRDefault="00BD47F8" w:rsidP="00BD47F8">
      <w:pPr>
        <w:rPr>
          <w:lang w:eastAsia="zh-CN"/>
        </w:rPr>
      </w:pPr>
    </w:p>
    <w:p w14:paraId="0A079F27" w14:textId="6ECF94E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7E0D" w:rsidRPr="00747E0D">
        <w:rPr>
          <w:rFonts w:ascii="Arial" w:hAnsi="Arial" w:cs="Arial"/>
          <w:bCs/>
          <w:sz w:val="22"/>
          <w:szCs w:val="22"/>
          <w:lang w:eastAsia="zh-CN"/>
        </w:rPr>
        <w:t>Reply LS on the condition of PRS measurement outside the MG</w:t>
      </w:r>
    </w:p>
    <w:p w14:paraId="61716100" w14:textId="77777777" w:rsidR="00BD47F8" w:rsidRPr="00B97703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7"/>
      <w:bookmarkStart w:id="1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5A321ED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12"/>
    <w:bookmarkEnd w:id="13"/>
    <w:bookmarkEnd w:id="14"/>
    <w:p w14:paraId="6E5974A2" w14:textId="07C4E5F5" w:rsidR="00BD47F8" w:rsidRPr="00735B24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2237"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="00A92237" w:rsidRPr="00A92237">
        <w:rPr>
          <w:rFonts w:ascii="Arial" w:hAnsi="Arial" w:cs="Arial"/>
          <w:sz w:val="22"/>
          <w:szCs w:val="22"/>
        </w:rPr>
        <w:t>-Core</w:t>
      </w:r>
    </w:p>
    <w:p w14:paraId="78DC6E7F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803E2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C09D7C8" w14:textId="3AFD9504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5" w:name="OLE_LINK42"/>
      <w:bookmarkStart w:id="16" w:name="OLE_LINK43"/>
      <w:bookmarkStart w:id="17" w:name="OLE_LINK44"/>
      <w:bookmarkStart w:id="18" w:name="OLE_LINK47"/>
      <w:bookmarkStart w:id="19" w:name="OLE_LINK48"/>
      <w:bookmarkStart w:id="20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5"/>
      <w:bookmarkEnd w:id="16"/>
      <w:bookmarkEnd w:id="17"/>
      <w:bookmarkEnd w:id="18"/>
      <w:bookmarkEnd w:id="19"/>
      <w:bookmarkEnd w:id="20"/>
      <w:r w:rsidR="00A92237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50A7F5F6" w14:textId="2D4A866F" w:rsidR="00BD47F8" w:rsidRPr="00254EEF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1" w:name="OLE_LINK45"/>
      <w:bookmarkStart w:id="2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1"/>
    <w:bookmarkEnd w:id="22"/>
    <w:p w14:paraId="5693C432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DDA863B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35C7DFE" w14:textId="77777777" w:rsidR="00BD47F8" w:rsidRPr="00523785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E5A5D27" w14:textId="20B60362" w:rsidR="00BD47F8" w:rsidRPr="00523785" w:rsidRDefault="00BD47F8" w:rsidP="00BD47F8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Qiuge</w:t>
      </w:r>
      <w:proofErr w:type="spellEnd"/>
      <w:r w:rsidRPr="00686F8B">
        <w:rPr>
          <w:rFonts w:eastAsiaTheme="minorEastAsia" w:cs="Arial" w:hint="eastAsia"/>
          <w:sz w:val="20"/>
          <w:lang w:eastAsia="zh-CN"/>
        </w:rPr>
        <w:t xml:space="preserve"> </w:t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Guo</w:t>
      </w:r>
      <w:proofErr w:type="spellEnd"/>
    </w:p>
    <w:p w14:paraId="7BB47FE0" w14:textId="01AC8060" w:rsidR="00BD47F8" w:rsidRPr="00914CE4" w:rsidRDefault="00BD47F8" w:rsidP="00BD47F8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9" w:history="1">
        <w:r w:rsidRPr="00914CE4">
          <w:rPr>
            <w:rStyle w:val="ac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569AA4FE" w14:textId="77777777" w:rsidR="00BD47F8" w:rsidRPr="00914CE4" w:rsidRDefault="00BD47F8" w:rsidP="00BD47F8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05B87E6B" w14:textId="77777777" w:rsidR="00BD47F8" w:rsidRPr="00914CE4" w:rsidRDefault="00BD47F8" w:rsidP="00BD47F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1D66FB1" w14:textId="77777777" w:rsidR="00BD47F8" w:rsidRPr="00060218" w:rsidRDefault="00BD47F8" w:rsidP="00BD47F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A87A234" w14:textId="77777777" w:rsidR="00BD47F8" w:rsidRDefault="00BD47F8" w:rsidP="00BD47F8">
      <w:pPr>
        <w:rPr>
          <w:lang w:eastAsia="zh-CN"/>
        </w:rPr>
      </w:pPr>
    </w:p>
    <w:p w14:paraId="70669AFA" w14:textId="77777777" w:rsidR="00BD47F8" w:rsidRDefault="00BD47F8" w:rsidP="00BD47F8">
      <w:pPr>
        <w:pStyle w:val="1"/>
      </w:pPr>
      <w:r>
        <w:t>1</w:t>
      </w:r>
      <w:r>
        <w:tab/>
        <w:t>Overall description</w:t>
      </w:r>
    </w:p>
    <w:p w14:paraId="5C150D8D" w14:textId="73E09AB8" w:rsidR="00BD47F8" w:rsidRPr="0025266A" w:rsidRDefault="00BD47F8" w:rsidP="00BD47F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C06F23">
        <w:rPr>
          <w:rFonts w:hint="eastAsia"/>
          <w:lang w:val="en-US" w:eastAsia="zh-CN"/>
        </w:rPr>
        <w:t>thanks RAN1</w:t>
      </w:r>
      <w:r w:rsidR="00FC6D9B">
        <w:rPr>
          <w:rFonts w:hint="eastAsia"/>
          <w:lang w:val="en-US" w:eastAsia="zh-CN"/>
        </w:rPr>
        <w:t xml:space="preserve"> for the</w:t>
      </w:r>
      <w:r w:rsidR="00C06F23">
        <w:rPr>
          <w:rFonts w:hint="eastAsia"/>
          <w:lang w:val="en-US" w:eastAsia="zh-CN"/>
        </w:rPr>
        <w:t xml:space="preserve"> LS on </w:t>
      </w:r>
      <w:r w:rsidR="00FE161C" w:rsidRPr="00FE161C">
        <w:rPr>
          <w:lang w:val="en-US" w:eastAsia="zh-CN"/>
        </w:rPr>
        <w:t>the condition for PRS measurement without MG</w:t>
      </w:r>
      <w:r w:rsidR="007500AB">
        <w:rPr>
          <w:rFonts w:hint="eastAsia"/>
          <w:lang w:val="en-US" w:eastAsia="zh-CN"/>
        </w:rPr>
        <w:t xml:space="preserve">. </w:t>
      </w:r>
      <w:r w:rsidR="0025266A">
        <w:rPr>
          <w:rFonts w:hint="eastAsia"/>
          <w:lang w:val="en-US" w:eastAsia="zh-CN"/>
        </w:rPr>
        <w:t xml:space="preserve">RAN4 discussed the agreement and the </w:t>
      </w:r>
      <w:r w:rsidR="0060453A">
        <w:rPr>
          <w:rFonts w:hint="eastAsia"/>
          <w:lang w:val="en-US" w:eastAsia="zh-CN"/>
        </w:rPr>
        <w:t>condition mentioned in the LS</w:t>
      </w:r>
      <w:r w:rsidR="00AD7008">
        <w:rPr>
          <w:rFonts w:hint="eastAsia"/>
          <w:lang w:val="en-US" w:eastAsia="zh-CN"/>
        </w:rPr>
        <w:t>, and the following agreement is</w:t>
      </w:r>
      <w:r w:rsidR="0025266A">
        <w:rPr>
          <w:rFonts w:hint="eastAsia"/>
          <w:lang w:val="en-US" w:eastAsia="zh-CN"/>
        </w:rPr>
        <w:t xml:space="preserve"> made: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D47F8" w14:paraId="5EDF3911" w14:textId="77777777" w:rsidTr="00E768B7">
        <w:tc>
          <w:tcPr>
            <w:tcW w:w="9857" w:type="dxa"/>
          </w:tcPr>
          <w:p w14:paraId="2DABDE26" w14:textId="77777777" w:rsidR="005A3F88" w:rsidRPr="005A3F88" w:rsidRDefault="005A3F88" w:rsidP="005A3F88">
            <w:pPr>
              <w:pStyle w:val="af8"/>
              <w:numPr>
                <w:ilvl w:val="0"/>
                <w:numId w:val="39"/>
              </w:numPr>
              <w:spacing w:afterLines="50" w:after="120"/>
              <w:ind w:firstLineChars="0"/>
              <w:rPr>
                <w:sz w:val="20"/>
                <w:lang w:val="en-US"/>
              </w:rPr>
            </w:pPr>
            <w:r w:rsidRPr="005A3F88">
              <w:rPr>
                <w:sz w:val="20"/>
                <w:lang w:val="en-US"/>
              </w:rPr>
              <w:t xml:space="preserve">For the PRS measurement without MG, the condition that the expected Rx timing difference between the PRS from the non-serving cell and that from serving cell is within a threshold is not necessary when multiple FFT processing is assumed. </w:t>
            </w:r>
            <w:bookmarkStart w:id="23" w:name="_GoBack"/>
            <w:bookmarkEnd w:id="23"/>
          </w:p>
          <w:p w14:paraId="463AF53F" w14:textId="117E0293" w:rsidR="00BD47F8" w:rsidRPr="007750A8" w:rsidRDefault="005A3F88" w:rsidP="005A3F88">
            <w:pPr>
              <w:pStyle w:val="af8"/>
              <w:numPr>
                <w:ilvl w:val="0"/>
                <w:numId w:val="39"/>
              </w:numPr>
              <w:spacing w:afterLines="50" w:after="120"/>
              <w:ind w:firstLineChars="0"/>
              <w:rPr>
                <w:rFonts w:eastAsiaTheme="minorEastAsia"/>
                <w:bCs/>
                <w:sz w:val="20"/>
              </w:rPr>
            </w:pPr>
            <w:r w:rsidRPr="005A3F88">
              <w:rPr>
                <w:sz w:val="20"/>
                <w:lang w:val="en-US"/>
              </w:rPr>
              <w:t>If single FFT processing is assumed, the condition for PRS measurement without MG is that the expected Rx timing difference between the PRS from the non-serving cell and that from serving cell is within CP</w:t>
            </w:r>
          </w:p>
        </w:tc>
      </w:tr>
    </w:tbl>
    <w:p w14:paraId="1EB8B8EB" w14:textId="61609F74" w:rsidR="00BD47F8" w:rsidRDefault="00BD47F8" w:rsidP="00BD47F8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="0025266A">
        <w:rPr>
          <w:rFonts w:hint="eastAsia"/>
          <w:szCs w:val="22"/>
          <w:lang w:eastAsia="zh-CN"/>
        </w:rPr>
        <w:t>1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="00014E8E" w:rsidRPr="00014E8E">
        <w:rPr>
          <w:szCs w:val="22"/>
          <w:lang w:eastAsia="zh-CN"/>
        </w:rPr>
        <w:t xml:space="preserve">in </w:t>
      </w:r>
      <w:r w:rsidR="00014E8E">
        <w:rPr>
          <w:rFonts w:hint="eastAsia"/>
          <w:szCs w:val="22"/>
          <w:lang w:eastAsia="zh-CN"/>
        </w:rPr>
        <w:t>the following</w:t>
      </w:r>
      <w:r w:rsidR="00014E8E" w:rsidRPr="00014E8E">
        <w:rPr>
          <w:szCs w:val="22"/>
          <w:lang w:eastAsia="zh-CN"/>
        </w:rPr>
        <w:t xml:space="preserve"> work on NR positioning enhancements</w:t>
      </w:r>
      <w:r w:rsidRPr="00E51836">
        <w:rPr>
          <w:rFonts w:hint="eastAsia"/>
          <w:szCs w:val="22"/>
          <w:lang w:eastAsia="zh-CN"/>
        </w:rPr>
        <w:t xml:space="preserve">. </w:t>
      </w:r>
    </w:p>
    <w:p w14:paraId="2F9AC206" w14:textId="77777777" w:rsidR="00BD47F8" w:rsidRPr="00014E8E" w:rsidRDefault="00BD47F8" w:rsidP="00BD47F8">
      <w:pPr>
        <w:spacing w:beforeLines="100" w:before="240"/>
        <w:rPr>
          <w:szCs w:val="22"/>
          <w:lang w:eastAsia="zh-CN"/>
        </w:rPr>
      </w:pPr>
    </w:p>
    <w:p w14:paraId="5F1231ED" w14:textId="77777777" w:rsidR="00BD47F8" w:rsidRDefault="00BD47F8" w:rsidP="00BD47F8">
      <w:pPr>
        <w:pStyle w:val="1"/>
      </w:pPr>
      <w:r>
        <w:t>2</w:t>
      </w:r>
      <w:r>
        <w:tab/>
        <w:t>Actions</w:t>
      </w:r>
    </w:p>
    <w:p w14:paraId="58123174" w14:textId="11211D12" w:rsidR="00BD47F8" w:rsidRDefault="00BD47F8" w:rsidP="00BD47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6B5BBB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4D001F9C" w14:textId="0E9BFC0C" w:rsidR="00BD47F8" w:rsidRDefault="00BD47F8" w:rsidP="00BD47F8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5BBB" w:rsidRPr="00E51836">
        <w:rPr>
          <w:szCs w:val="22"/>
        </w:rPr>
        <w:t>RAN4 kindly asks RAN</w:t>
      </w:r>
      <w:r w:rsidR="00107586">
        <w:rPr>
          <w:rFonts w:hint="eastAsia"/>
          <w:szCs w:val="22"/>
          <w:lang w:eastAsia="zh-CN"/>
        </w:rPr>
        <w:t>1</w:t>
      </w:r>
      <w:r w:rsidR="006B5BBB" w:rsidRPr="00E51836">
        <w:rPr>
          <w:szCs w:val="22"/>
        </w:rPr>
        <w:t xml:space="preserve"> to </w:t>
      </w:r>
      <w:r w:rsidR="006B5BBB" w:rsidRPr="00E51836">
        <w:rPr>
          <w:rFonts w:hint="eastAsia"/>
          <w:szCs w:val="22"/>
          <w:lang w:eastAsia="zh-CN"/>
        </w:rPr>
        <w:t xml:space="preserve">take the above information into account </w:t>
      </w:r>
      <w:r w:rsidR="006B5BBB" w:rsidRPr="00014E8E">
        <w:rPr>
          <w:szCs w:val="22"/>
          <w:lang w:eastAsia="zh-CN"/>
        </w:rPr>
        <w:t xml:space="preserve">in </w:t>
      </w:r>
      <w:r w:rsidR="006B5BBB">
        <w:rPr>
          <w:rFonts w:hint="eastAsia"/>
          <w:szCs w:val="22"/>
          <w:lang w:eastAsia="zh-CN"/>
        </w:rPr>
        <w:t>the following</w:t>
      </w:r>
      <w:r w:rsidR="006B5BBB" w:rsidRPr="00014E8E">
        <w:rPr>
          <w:szCs w:val="22"/>
          <w:lang w:eastAsia="zh-CN"/>
        </w:rPr>
        <w:t xml:space="preserve"> work on NR positioning enhancements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18C96FCD" w14:textId="77777777" w:rsidR="00BD47F8" w:rsidRPr="002322D3" w:rsidRDefault="00BD47F8" w:rsidP="00BD47F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2D2D3EF" w14:textId="77777777" w:rsidR="00BD47F8" w:rsidRDefault="00BD47F8" w:rsidP="00BD47F8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796B20D" w14:textId="77777777" w:rsidR="00BD47F8" w:rsidRPr="006D28E1" w:rsidRDefault="00BD47F8" w:rsidP="00BD47F8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4D6C333" w14:textId="2BB74727" w:rsidR="00BD47F8" w:rsidRPr="001238F9" w:rsidRDefault="001238F9" w:rsidP="00BD47F8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 w:rsidR="0070368C">
        <w:rPr>
          <w:rFonts w:hint="eastAsia"/>
          <w:lang w:eastAsia="zh-CN"/>
        </w:rPr>
        <w:t>May 16</w:t>
      </w:r>
      <w:r w:rsidRPr="00F6342B">
        <w:t xml:space="preserve"> – </w:t>
      </w:r>
      <w:r w:rsidR="0070368C"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sectPr w:rsidR="00BD47F8" w:rsidRPr="001238F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70BF1" w14:textId="77777777" w:rsidR="002E61BC" w:rsidRDefault="002E61BC">
      <w:r>
        <w:separator/>
      </w:r>
    </w:p>
  </w:endnote>
  <w:endnote w:type="continuationSeparator" w:id="0">
    <w:p w14:paraId="24B79CE3" w14:textId="77777777" w:rsidR="002E61BC" w:rsidRDefault="002E6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E768B7" w:rsidRDefault="00E768B7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F16C3" w14:textId="77777777" w:rsidR="002E61BC" w:rsidRDefault="002E61BC">
      <w:r>
        <w:separator/>
      </w:r>
    </w:p>
  </w:footnote>
  <w:footnote w:type="continuationSeparator" w:id="0">
    <w:p w14:paraId="1DC3810B" w14:textId="77777777" w:rsidR="002E61BC" w:rsidRDefault="002E6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8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3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5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6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16"/>
  </w:num>
  <w:num w:numId="4">
    <w:abstractNumId w:val="25"/>
  </w:num>
  <w:num w:numId="5">
    <w:abstractNumId w:val="34"/>
  </w:num>
  <w:num w:numId="6">
    <w:abstractNumId w:val="27"/>
  </w:num>
  <w:num w:numId="7">
    <w:abstractNumId w:val="37"/>
  </w:num>
  <w:num w:numId="8">
    <w:abstractNumId w:val="0"/>
  </w:num>
  <w:num w:numId="9">
    <w:abstractNumId w:val="20"/>
  </w:num>
  <w:num w:numId="10">
    <w:abstractNumId w:val="15"/>
  </w:num>
  <w:num w:numId="11">
    <w:abstractNumId w:val="5"/>
  </w:num>
  <w:num w:numId="12">
    <w:abstractNumId w:val="2"/>
  </w:num>
  <w:num w:numId="13">
    <w:abstractNumId w:val="24"/>
  </w:num>
  <w:num w:numId="14">
    <w:abstractNumId w:val="1"/>
  </w:num>
  <w:num w:numId="15">
    <w:abstractNumId w:val="26"/>
  </w:num>
  <w:num w:numId="16">
    <w:abstractNumId w:val="30"/>
  </w:num>
  <w:num w:numId="17">
    <w:abstractNumId w:val="19"/>
  </w:num>
  <w:num w:numId="18">
    <w:abstractNumId w:val="29"/>
  </w:num>
  <w:num w:numId="19">
    <w:abstractNumId w:val="9"/>
  </w:num>
  <w:num w:numId="20">
    <w:abstractNumId w:val="35"/>
  </w:num>
  <w:num w:numId="21">
    <w:abstractNumId w:val="36"/>
  </w:num>
  <w:num w:numId="22">
    <w:abstractNumId w:val="28"/>
  </w:num>
  <w:num w:numId="23">
    <w:abstractNumId w:val="17"/>
  </w:num>
  <w:num w:numId="24">
    <w:abstractNumId w:val="7"/>
  </w:num>
  <w:num w:numId="25">
    <w:abstractNumId w:val="8"/>
  </w:num>
  <w:num w:numId="26">
    <w:abstractNumId w:val="14"/>
  </w:num>
  <w:num w:numId="27">
    <w:abstractNumId w:val="38"/>
  </w:num>
  <w:num w:numId="28">
    <w:abstractNumId w:val="32"/>
  </w:num>
  <w:num w:numId="29">
    <w:abstractNumId w:val="10"/>
  </w:num>
  <w:num w:numId="30">
    <w:abstractNumId w:val="3"/>
  </w:num>
  <w:num w:numId="31">
    <w:abstractNumId w:val="4"/>
  </w:num>
  <w:num w:numId="32">
    <w:abstractNumId w:val="31"/>
  </w:num>
  <w:num w:numId="33">
    <w:abstractNumId w:val="21"/>
  </w:num>
  <w:num w:numId="34">
    <w:abstractNumId w:val="33"/>
  </w:num>
  <w:num w:numId="35">
    <w:abstractNumId w:val="23"/>
  </w:num>
  <w:num w:numId="36">
    <w:abstractNumId w:val="13"/>
  </w:num>
  <w:num w:numId="37">
    <w:abstractNumId w:val="18"/>
  </w:num>
  <w:num w:numId="38">
    <w:abstractNumId w:val="11"/>
  </w:num>
  <w:num w:numId="39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E8E"/>
    <w:rsid w:val="00014FCA"/>
    <w:rsid w:val="00015924"/>
    <w:rsid w:val="00016021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5AD1"/>
    <w:rsid w:val="000362A5"/>
    <w:rsid w:val="00036439"/>
    <w:rsid w:val="000364C0"/>
    <w:rsid w:val="000369BF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1F5A"/>
    <w:rsid w:val="00072681"/>
    <w:rsid w:val="00073426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C00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52C0"/>
    <w:rsid w:val="00096597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DE"/>
    <w:rsid w:val="000B6E8A"/>
    <w:rsid w:val="000B78F0"/>
    <w:rsid w:val="000C0A8E"/>
    <w:rsid w:val="000C1358"/>
    <w:rsid w:val="000C1957"/>
    <w:rsid w:val="000C1C88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420"/>
    <w:rsid w:val="000F1611"/>
    <w:rsid w:val="000F1627"/>
    <w:rsid w:val="000F18BA"/>
    <w:rsid w:val="000F19C6"/>
    <w:rsid w:val="000F3F25"/>
    <w:rsid w:val="000F403A"/>
    <w:rsid w:val="000F406F"/>
    <w:rsid w:val="000F542B"/>
    <w:rsid w:val="000F5B40"/>
    <w:rsid w:val="000F6357"/>
    <w:rsid w:val="000F6527"/>
    <w:rsid w:val="00100505"/>
    <w:rsid w:val="00100F65"/>
    <w:rsid w:val="00101153"/>
    <w:rsid w:val="0010153B"/>
    <w:rsid w:val="00101ED6"/>
    <w:rsid w:val="00102376"/>
    <w:rsid w:val="00103247"/>
    <w:rsid w:val="00103769"/>
    <w:rsid w:val="00103E19"/>
    <w:rsid w:val="00104BE0"/>
    <w:rsid w:val="00104DEA"/>
    <w:rsid w:val="00105EDA"/>
    <w:rsid w:val="0010649A"/>
    <w:rsid w:val="00106586"/>
    <w:rsid w:val="0010695E"/>
    <w:rsid w:val="00107586"/>
    <w:rsid w:val="0010791F"/>
    <w:rsid w:val="00107E28"/>
    <w:rsid w:val="001119E4"/>
    <w:rsid w:val="001128BD"/>
    <w:rsid w:val="00112C37"/>
    <w:rsid w:val="001137C3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8F9"/>
    <w:rsid w:val="00123B08"/>
    <w:rsid w:val="00123E01"/>
    <w:rsid w:val="00124E11"/>
    <w:rsid w:val="00124FCE"/>
    <w:rsid w:val="001254B1"/>
    <w:rsid w:val="001259A9"/>
    <w:rsid w:val="00126FC7"/>
    <w:rsid w:val="00127509"/>
    <w:rsid w:val="0012751E"/>
    <w:rsid w:val="00127972"/>
    <w:rsid w:val="00127995"/>
    <w:rsid w:val="001309C0"/>
    <w:rsid w:val="001323A0"/>
    <w:rsid w:val="0013267C"/>
    <w:rsid w:val="00132C34"/>
    <w:rsid w:val="0013378C"/>
    <w:rsid w:val="00133D01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3CEE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AA4"/>
    <w:rsid w:val="00170F18"/>
    <w:rsid w:val="00172D82"/>
    <w:rsid w:val="001739C2"/>
    <w:rsid w:val="001750CD"/>
    <w:rsid w:val="00175612"/>
    <w:rsid w:val="001769D3"/>
    <w:rsid w:val="00176B95"/>
    <w:rsid w:val="00176D00"/>
    <w:rsid w:val="00176E92"/>
    <w:rsid w:val="00181002"/>
    <w:rsid w:val="001820FE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1CA"/>
    <w:rsid w:val="001943E5"/>
    <w:rsid w:val="00195AB4"/>
    <w:rsid w:val="00195E8A"/>
    <w:rsid w:val="0019638C"/>
    <w:rsid w:val="00196A31"/>
    <w:rsid w:val="0019771D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B0B"/>
    <w:rsid w:val="001B0D9E"/>
    <w:rsid w:val="001B1094"/>
    <w:rsid w:val="001B1160"/>
    <w:rsid w:val="001B2617"/>
    <w:rsid w:val="001B2AD7"/>
    <w:rsid w:val="001B32B4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BAF"/>
    <w:rsid w:val="001D5D59"/>
    <w:rsid w:val="001D7ACF"/>
    <w:rsid w:val="001E0882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14DF"/>
    <w:rsid w:val="00222041"/>
    <w:rsid w:val="00222554"/>
    <w:rsid w:val="00222A51"/>
    <w:rsid w:val="00223669"/>
    <w:rsid w:val="00223B10"/>
    <w:rsid w:val="002248D7"/>
    <w:rsid w:val="0022568E"/>
    <w:rsid w:val="00226024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6A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ACF"/>
    <w:rsid w:val="0027241D"/>
    <w:rsid w:val="002725A9"/>
    <w:rsid w:val="00273C91"/>
    <w:rsid w:val="0027437F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6FB"/>
    <w:rsid w:val="00284A43"/>
    <w:rsid w:val="00284C98"/>
    <w:rsid w:val="00284EF8"/>
    <w:rsid w:val="00285645"/>
    <w:rsid w:val="002871DA"/>
    <w:rsid w:val="002903A1"/>
    <w:rsid w:val="00290772"/>
    <w:rsid w:val="0029229C"/>
    <w:rsid w:val="0029315E"/>
    <w:rsid w:val="0029335A"/>
    <w:rsid w:val="0029339D"/>
    <w:rsid w:val="002937E8"/>
    <w:rsid w:val="002939C4"/>
    <w:rsid w:val="00293A65"/>
    <w:rsid w:val="002944CF"/>
    <w:rsid w:val="00295B70"/>
    <w:rsid w:val="002A02F3"/>
    <w:rsid w:val="002A0F89"/>
    <w:rsid w:val="002A147B"/>
    <w:rsid w:val="002A43B0"/>
    <w:rsid w:val="002A480D"/>
    <w:rsid w:val="002A5C13"/>
    <w:rsid w:val="002A638F"/>
    <w:rsid w:val="002A63C8"/>
    <w:rsid w:val="002A7795"/>
    <w:rsid w:val="002B0120"/>
    <w:rsid w:val="002B0167"/>
    <w:rsid w:val="002B01A5"/>
    <w:rsid w:val="002B07A5"/>
    <w:rsid w:val="002B11D0"/>
    <w:rsid w:val="002B1967"/>
    <w:rsid w:val="002B1F27"/>
    <w:rsid w:val="002B213D"/>
    <w:rsid w:val="002B2172"/>
    <w:rsid w:val="002B22DD"/>
    <w:rsid w:val="002B3137"/>
    <w:rsid w:val="002B36A2"/>
    <w:rsid w:val="002B3768"/>
    <w:rsid w:val="002B4013"/>
    <w:rsid w:val="002B40EC"/>
    <w:rsid w:val="002B43AD"/>
    <w:rsid w:val="002B4D7C"/>
    <w:rsid w:val="002B5D42"/>
    <w:rsid w:val="002B604E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523C"/>
    <w:rsid w:val="002C6B88"/>
    <w:rsid w:val="002C749D"/>
    <w:rsid w:val="002C7581"/>
    <w:rsid w:val="002C7C74"/>
    <w:rsid w:val="002D0740"/>
    <w:rsid w:val="002D1191"/>
    <w:rsid w:val="002D15D8"/>
    <w:rsid w:val="002D1F57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3FFC"/>
    <w:rsid w:val="002E416F"/>
    <w:rsid w:val="002E4DF3"/>
    <w:rsid w:val="002E53BC"/>
    <w:rsid w:val="002E5630"/>
    <w:rsid w:val="002E61BC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17936"/>
    <w:rsid w:val="00320780"/>
    <w:rsid w:val="003208A0"/>
    <w:rsid w:val="003209F7"/>
    <w:rsid w:val="00320B3D"/>
    <w:rsid w:val="00321592"/>
    <w:rsid w:val="00321CDE"/>
    <w:rsid w:val="00322096"/>
    <w:rsid w:val="00322C20"/>
    <w:rsid w:val="00324307"/>
    <w:rsid w:val="0032445E"/>
    <w:rsid w:val="00324D72"/>
    <w:rsid w:val="00325D45"/>
    <w:rsid w:val="0032631F"/>
    <w:rsid w:val="00326BC7"/>
    <w:rsid w:val="00326DD1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F20"/>
    <w:rsid w:val="00341227"/>
    <w:rsid w:val="003419C1"/>
    <w:rsid w:val="003424A4"/>
    <w:rsid w:val="00343BDC"/>
    <w:rsid w:val="00344811"/>
    <w:rsid w:val="0034537F"/>
    <w:rsid w:val="00345CDB"/>
    <w:rsid w:val="0034698B"/>
    <w:rsid w:val="00346CB3"/>
    <w:rsid w:val="003503FE"/>
    <w:rsid w:val="00350A9E"/>
    <w:rsid w:val="00350BFF"/>
    <w:rsid w:val="00350E23"/>
    <w:rsid w:val="00351E1B"/>
    <w:rsid w:val="0035240F"/>
    <w:rsid w:val="0035279B"/>
    <w:rsid w:val="00352BEE"/>
    <w:rsid w:val="003533D6"/>
    <w:rsid w:val="0035447E"/>
    <w:rsid w:val="00354A64"/>
    <w:rsid w:val="0035500D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7444"/>
    <w:rsid w:val="00367EF2"/>
    <w:rsid w:val="00370154"/>
    <w:rsid w:val="0037089A"/>
    <w:rsid w:val="00370FAC"/>
    <w:rsid w:val="00372757"/>
    <w:rsid w:val="00372B69"/>
    <w:rsid w:val="00372E5E"/>
    <w:rsid w:val="003749E1"/>
    <w:rsid w:val="00374DC2"/>
    <w:rsid w:val="00374E1E"/>
    <w:rsid w:val="00375144"/>
    <w:rsid w:val="00375D44"/>
    <w:rsid w:val="00375D81"/>
    <w:rsid w:val="0037646F"/>
    <w:rsid w:val="00376492"/>
    <w:rsid w:val="00376A18"/>
    <w:rsid w:val="003800E1"/>
    <w:rsid w:val="00380148"/>
    <w:rsid w:val="00381115"/>
    <w:rsid w:val="0038290B"/>
    <w:rsid w:val="00383623"/>
    <w:rsid w:val="00383DF2"/>
    <w:rsid w:val="003840B7"/>
    <w:rsid w:val="00385AFB"/>
    <w:rsid w:val="00385B07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400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303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92F"/>
    <w:rsid w:val="003B7A50"/>
    <w:rsid w:val="003C178D"/>
    <w:rsid w:val="003C1AC3"/>
    <w:rsid w:val="003C1ACD"/>
    <w:rsid w:val="003C243C"/>
    <w:rsid w:val="003C5551"/>
    <w:rsid w:val="003C6813"/>
    <w:rsid w:val="003C7065"/>
    <w:rsid w:val="003C7D7C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E7E8F"/>
    <w:rsid w:val="003F03AE"/>
    <w:rsid w:val="003F0AD4"/>
    <w:rsid w:val="003F0B1C"/>
    <w:rsid w:val="003F0C55"/>
    <w:rsid w:val="003F0FA9"/>
    <w:rsid w:val="003F11C9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7D06"/>
    <w:rsid w:val="004204CE"/>
    <w:rsid w:val="00421E27"/>
    <w:rsid w:val="004233F6"/>
    <w:rsid w:val="0042415B"/>
    <w:rsid w:val="004243D1"/>
    <w:rsid w:val="0042457A"/>
    <w:rsid w:val="00424673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37ED7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5E37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06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015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CA1"/>
    <w:rsid w:val="004B2F0D"/>
    <w:rsid w:val="004B2F42"/>
    <w:rsid w:val="004B30E8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1226"/>
    <w:rsid w:val="004C368D"/>
    <w:rsid w:val="004C3CB1"/>
    <w:rsid w:val="004C3F27"/>
    <w:rsid w:val="004C5AB3"/>
    <w:rsid w:val="004C619A"/>
    <w:rsid w:val="004C6849"/>
    <w:rsid w:val="004C6995"/>
    <w:rsid w:val="004C75D8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93B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5C79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49C"/>
    <w:rsid w:val="005249A8"/>
    <w:rsid w:val="00524A79"/>
    <w:rsid w:val="005252E5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3DCF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499E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4966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3E10"/>
    <w:rsid w:val="005862E7"/>
    <w:rsid w:val="00586964"/>
    <w:rsid w:val="00586A44"/>
    <w:rsid w:val="00587554"/>
    <w:rsid w:val="00587923"/>
    <w:rsid w:val="00587951"/>
    <w:rsid w:val="00587A18"/>
    <w:rsid w:val="00587E70"/>
    <w:rsid w:val="0059343C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3F88"/>
    <w:rsid w:val="005A5467"/>
    <w:rsid w:val="005A5E40"/>
    <w:rsid w:val="005A6C21"/>
    <w:rsid w:val="005A6E72"/>
    <w:rsid w:val="005A6F76"/>
    <w:rsid w:val="005A7AF3"/>
    <w:rsid w:val="005A7BDF"/>
    <w:rsid w:val="005B0036"/>
    <w:rsid w:val="005B0A44"/>
    <w:rsid w:val="005B0BCD"/>
    <w:rsid w:val="005B1E03"/>
    <w:rsid w:val="005B20CB"/>
    <w:rsid w:val="005B439A"/>
    <w:rsid w:val="005B4A88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59D3"/>
    <w:rsid w:val="005C65BA"/>
    <w:rsid w:val="005C6F60"/>
    <w:rsid w:val="005D087C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0B62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238B"/>
    <w:rsid w:val="006037D3"/>
    <w:rsid w:val="0060453A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27D"/>
    <w:rsid w:val="00640F0E"/>
    <w:rsid w:val="0064116A"/>
    <w:rsid w:val="006411DD"/>
    <w:rsid w:val="00643B72"/>
    <w:rsid w:val="00643D0B"/>
    <w:rsid w:val="00643F8D"/>
    <w:rsid w:val="00644081"/>
    <w:rsid w:val="0064409C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3B80"/>
    <w:rsid w:val="006644E3"/>
    <w:rsid w:val="00664EE0"/>
    <w:rsid w:val="0066609E"/>
    <w:rsid w:val="006677F5"/>
    <w:rsid w:val="00670011"/>
    <w:rsid w:val="0067031E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3B0"/>
    <w:rsid w:val="00697774"/>
    <w:rsid w:val="006978EA"/>
    <w:rsid w:val="006A03EF"/>
    <w:rsid w:val="006A08C0"/>
    <w:rsid w:val="006A163B"/>
    <w:rsid w:val="006A1A9D"/>
    <w:rsid w:val="006A1BDC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5BBB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C12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BFB"/>
    <w:rsid w:val="006C6F9A"/>
    <w:rsid w:val="006C7797"/>
    <w:rsid w:val="006C7F33"/>
    <w:rsid w:val="006D01B3"/>
    <w:rsid w:val="006D1953"/>
    <w:rsid w:val="006D1A7C"/>
    <w:rsid w:val="006D1E9C"/>
    <w:rsid w:val="006D2C66"/>
    <w:rsid w:val="006D3937"/>
    <w:rsid w:val="006D3BCE"/>
    <w:rsid w:val="006D4031"/>
    <w:rsid w:val="006D464B"/>
    <w:rsid w:val="006D491E"/>
    <w:rsid w:val="006D5DDF"/>
    <w:rsid w:val="006D734F"/>
    <w:rsid w:val="006D7FA4"/>
    <w:rsid w:val="006E2E95"/>
    <w:rsid w:val="006E331D"/>
    <w:rsid w:val="006E3E8E"/>
    <w:rsid w:val="006E410A"/>
    <w:rsid w:val="006E4641"/>
    <w:rsid w:val="006E4D3E"/>
    <w:rsid w:val="006E5634"/>
    <w:rsid w:val="006E5817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258"/>
    <w:rsid w:val="00700613"/>
    <w:rsid w:val="00700AD7"/>
    <w:rsid w:val="00700F3E"/>
    <w:rsid w:val="00700FC2"/>
    <w:rsid w:val="00700FC3"/>
    <w:rsid w:val="00701B60"/>
    <w:rsid w:val="00701B7E"/>
    <w:rsid w:val="007032FF"/>
    <w:rsid w:val="0070368C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1C84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313"/>
    <w:rsid w:val="007235E3"/>
    <w:rsid w:val="0072367C"/>
    <w:rsid w:val="00723696"/>
    <w:rsid w:val="00723C82"/>
    <w:rsid w:val="00724B15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19E"/>
    <w:rsid w:val="007375DE"/>
    <w:rsid w:val="00740032"/>
    <w:rsid w:val="0074016F"/>
    <w:rsid w:val="00740DF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2EE"/>
    <w:rsid w:val="007455D3"/>
    <w:rsid w:val="00746A77"/>
    <w:rsid w:val="00746E2A"/>
    <w:rsid w:val="00747162"/>
    <w:rsid w:val="00747C33"/>
    <w:rsid w:val="00747E0D"/>
    <w:rsid w:val="007500AB"/>
    <w:rsid w:val="00751020"/>
    <w:rsid w:val="00752657"/>
    <w:rsid w:val="007549FA"/>
    <w:rsid w:val="00754D81"/>
    <w:rsid w:val="00755761"/>
    <w:rsid w:val="00756C27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3F60"/>
    <w:rsid w:val="0077410D"/>
    <w:rsid w:val="007744C6"/>
    <w:rsid w:val="00774F47"/>
    <w:rsid w:val="007750A8"/>
    <w:rsid w:val="00775574"/>
    <w:rsid w:val="00775D40"/>
    <w:rsid w:val="007762F0"/>
    <w:rsid w:val="0077634D"/>
    <w:rsid w:val="007773CE"/>
    <w:rsid w:val="007778A3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1003"/>
    <w:rsid w:val="007B1447"/>
    <w:rsid w:val="007B1ACD"/>
    <w:rsid w:val="007B1C05"/>
    <w:rsid w:val="007B2B03"/>
    <w:rsid w:val="007B2E40"/>
    <w:rsid w:val="007B3860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377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3D5F"/>
    <w:rsid w:val="007E460E"/>
    <w:rsid w:val="007E49B9"/>
    <w:rsid w:val="007E49FA"/>
    <w:rsid w:val="007E59A3"/>
    <w:rsid w:val="007E5B3D"/>
    <w:rsid w:val="007E6422"/>
    <w:rsid w:val="007F069E"/>
    <w:rsid w:val="007F06C5"/>
    <w:rsid w:val="007F0C92"/>
    <w:rsid w:val="007F291A"/>
    <w:rsid w:val="007F2E68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5C7"/>
    <w:rsid w:val="00823DCB"/>
    <w:rsid w:val="00823FE5"/>
    <w:rsid w:val="008244C5"/>
    <w:rsid w:val="008256A7"/>
    <w:rsid w:val="00825FD9"/>
    <w:rsid w:val="00826D24"/>
    <w:rsid w:val="0082736F"/>
    <w:rsid w:val="0082799B"/>
    <w:rsid w:val="00830984"/>
    <w:rsid w:val="00830ED5"/>
    <w:rsid w:val="008313C7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56DA"/>
    <w:rsid w:val="00856070"/>
    <w:rsid w:val="00856D01"/>
    <w:rsid w:val="00856FFE"/>
    <w:rsid w:val="00857CF7"/>
    <w:rsid w:val="008600C8"/>
    <w:rsid w:val="00860F41"/>
    <w:rsid w:val="0086185F"/>
    <w:rsid w:val="00862458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2769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6BE"/>
    <w:rsid w:val="0088775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3BCD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69F5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149"/>
    <w:rsid w:val="009236C1"/>
    <w:rsid w:val="009246DE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2CB"/>
    <w:rsid w:val="00937F1F"/>
    <w:rsid w:val="009403B1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0BA5"/>
    <w:rsid w:val="00951190"/>
    <w:rsid w:val="00951590"/>
    <w:rsid w:val="00951F40"/>
    <w:rsid w:val="00952977"/>
    <w:rsid w:val="00952F72"/>
    <w:rsid w:val="00953C53"/>
    <w:rsid w:val="00953E81"/>
    <w:rsid w:val="00954257"/>
    <w:rsid w:val="0095503E"/>
    <w:rsid w:val="00955B97"/>
    <w:rsid w:val="00956578"/>
    <w:rsid w:val="00956EBC"/>
    <w:rsid w:val="009578A9"/>
    <w:rsid w:val="00957A96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CE7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5B1B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D96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844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6D73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C722C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B9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2F70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2C9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237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1C46"/>
    <w:rsid w:val="00AA2022"/>
    <w:rsid w:val="00AA2334"/>
    <w:rsid w:val="00AA2C0B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39C0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619B"/>
    <w:rsid w:val="00AD63D8"/>
    <w:rsid w:val="00AD700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AF1"/>
    <w:rsid w:val="00B07B7E"/>
    <w:rsid w:val="00B107E5"/>
    <w:rsid w:val="00B1115F"/>
    <w:rsid w:val="00B1194A"/>
    <w:rsid w:val="00B1203D"/>
    <w:rsid w:val="00B12A3C"/>
    <w:rsid w:val="00B13B9C"/>
    <w:rsid w:val="00B13FCD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5056A"/>
    <w:rsid w:val="00B512C3"/>
    <w:rsid w:val="00B51AC1"/>
    <w:rsid w:val="00B51E06"/>
    <w:rsid w:val="00B5210E"/>
    <w:rsid w:val="00B52823"/>
    <w:rsid w:val="00B53E6E"/>
    <w:rsid w:val="00B542D8"/>
    <w:rsid w:val="00B5664A"/>
    <w:rsid w:val="00B56D79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63CE"/>
    <w:rsid w:val="00B66B69"/>
    <w:rsid w:val="00B66EAC"/>
    <w:rsid w:val="00B66F9D"/>
    <w:rsid w:val="00B67AE6"/>
    <w:rsid w:val="00B67DBE"/>
    <w:rsid w:val="00B67FEF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F92"/>
    <w:rsid w:val="00B912D0"/>
    <w:rsid w:val="00B91354"/>
    <w:rsid w:val="00B91609"/>
    <w:rsid w:val="00B91918"/>
    <w:rsid w:val="00B91E5B"/>
    <w:rsid w:val="00B92699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70E"/>
    <w:rsid w:val="00BB371B"/>
    <w:rsid w:val="00BB4A52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FFB"/>
    <w:rsid w:val="00BD0656"/>
    <w:rsid w:val="00BD1AF7"/>
    <w:rsid w:val="00BD22A4"/>
    <w:rsid w:val="00BD234D"/>
    <w:rsid w:val="00BD2409"/>
    <w:rsid w:val="00BD30E7"/>
    <w:rsid w:val="00BD3C65"/>
    <w:rsid w:val="00BD3D3F"/>
    <w:rsid w:val="00BD47F8"/>
    <w:rsid w:val="00BD518A"/>
    <w:rsid w:val="00BD5DFF"/>
    <w:rsid w:val="00BD6C6F"/>
    <w:rsid w:val="00BE1B89"/>
    <w:rsid w:val="00BE356E"/>
    <w:rsid w:val="00BE368F"/>
    <w:rsid w:val="00BE3C51"/>
    <w:rsid w:val="00BE3F54"/>
    <w:rsid w:val="00BE441E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35"/>
    <w:rsid w:val="00BF5F2A"/>
    <w:rsid w:val="00BF642A"/>
    <w:rsid w:val="00BF6D74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506F"/>
    <w:rsid w:val="00C05A26"/>
    <w:rsid w:val="00C05B7B"/>
    <w:rsid w:val="00C0642A"/>
    <w:rsid w:val="00C06F23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31"/>
    <w:rsid w:val="00C22753"/>
    <w:rsid w:val="00C239FE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199"/>
    <w:rsid w:val="00C32365"/>
    <w:rsid w:val="00C3489A"/>
    <w:rsid w:val="00C34D73"/>
    <w:rsid w:val="00C35EBD"/>
    <w:rsid w:val="00C364B1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6FC1"/>
    <w:rsid w:val="00C57421"/>
    <w:rsid w:val="00C576F0"/>
    <w:rsid w:val="00C606B5"/>
    <w:rsid w:val="00C614E5"/>
    <w:rsid w:val="00C616A7"/>
    <w:rsid w:val="00C6248A"/>
    <w:rsid w:val="00C6291E"/>
    <w:rsid w:val="00C6395D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AA1"/>
    <w:rsid w:val="00C734CD"/>
    <w:rsid w:val="00C734D6"/>
    <w:rsid w:val="00C73BFF"/>
    <w:rsid w:val="00C7413F"/>
    <w:rsid w:val="00C758AB"/>
    <w:rsid w:val="00C75AF6"/>
    <w:rsid w:val="00C75B46"/>
    <w:rsid w:val="00C77ED1"/>
    <w:rsid w:val="00C81676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8C5"/>
    <w:rsid w:val="00CA3AA8"/>
    <w:rsid w:val="00CA473A"/>
    <w:rsid w:val="00CA5088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ECD"/>
    <w:rsid w:val="00CB1F93"/>
    <w:rsid w:val="00CB27CA"/>
    <w:rsid w:val="00CB3253"/>
    <w:rsid w:val="00CB3711"/>
    <w:rsid w:val="00CB3A31"/>
    <w:rsid w:val="00CB3B23"/>
    <w:rsid w:val="00CB3D91"/>
    <w:rsid w:val="00CB56B7"/>
    <w:rsid w:val="00CB5C01"/>
    <w:rsid w:val="00CC0766"/>
    <w:rsid w:val="00CC0C42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26AE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A4C"/>
    <w:rsid w:val="00CF4B88"/>
    <w:rsid w:val="00CF4DF3"/>
    <w:rsid w:val="00CF4F1F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477"/>
    <w:rsid w:val="00D06706"/>
    <w:rsid w:val="00D101B9"/>
    <w:rsid w:val="00D11870"/>
    <w:rsid w:val="00D11F8D"/>
    <w:rsid w:val="00D137A8"/>
    <w:rsid w:val="00D13AFD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9BE"/>
    <w:rsid w:val="00D41E82"/>
    <w:rsid w:val="00D4396A"/>
    <w:rsid w:val="00D449BB"/>
    <w:rsid w:val="00D44FCE"/>
    <w:rsid w:val="00D46B15"/>
    <w:rsid w:val="00D47EE7"/>
    <w:rsid w:val="00D500F6"/>
    <w:rsid w:val="00D5094B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297"/>
    <w:rsid w:val="00D75A7F"/>
    <w:rsid w:val="00D75EA8"/>
    <w:rsid w:val="00D76069"/>
    <w:rsid w:val="00D768CB"/>
    <w:rsid w:val="00D8136D"/>
    <w:rsid w:val="00D84A7F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2BEB"/>
    <w:rsid w:val="00DA2FE4"/>
    <w:rsid w:val="00DA36A9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65E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20CC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CDA"/>
    <w:rsid w:val="00E05DB6"/>
    <w:rsid w:val="00E05E4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EE6"/>
    <w:rsid w:val="00E14579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611"/>
    <w:rsid w:val="00E23622"/>
    <w:rsid w:val="00E24062"/>
    <w:rsid w:val="00E24393"/>
    <w:rsid w:val="00E245F9"/>
    <w:rsid w:val="00E24F2B"/>
    <w:rsid w:val="00E26A0C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2E0A"/>
    <w:rsid w:val="00E44076"/>
    <w:rsid w:val="00E44C43"/>
    <w:rsid w:val="00E461F4"/>
    <w:rsid w:val="00E466C6"/>
    <w:rsid w:val="00E46E60"/>
    <w:rsid w:val="00E478A8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8B7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2BBB"/>
    <w:rsid w:val="00EA34E2"/>
    <w:rsid w:val="00EA3C68"/>
    <w:rsid w:val="00EA3DC2"/>
    <w:rsid w:val="00EA4438"/>
    <w:rsid w:val="00EA5B2E"/>
    <w:rsid w:val="00EA5B37"/>
    <w:rsid w:val="00EA5F28"/>
    <w:rsid w:val="00EA7ABC"/>
    <w:rsid w:val="00EA7E5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5A75"/>
    <w:rsid w:val="00EB7389"/>
    <w:rsid w:val="00EB770A"/>
    <w:rsid w:val="00EB796B"/>
    <w:rsid w:val="00EC01D8"/>
    <w:rsid w:val="00EC09E6"/>
    <w:rsid w:val="00EC0B63"/>
    <w:rsid w:val="00EC0C2A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31ED"/>
    <w:rsid w:val="00ED4704"/>
    <w:rsid w:val="00ED6A23"/>
    <w:rsid w:val="00ED6A4C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27F2"/>
    <w:rsid w:val="00F130CB"/>
    <w:rsid w:val="00F147DF"/>
    <w:rsid w:val="00F16E79"/>
    <w:rsid w:val="00F17217"/>
    <w:rsid w:val="00F17B93"/>
    <w:rsid w:val="00F17CF0"/>
    <w:rsid w:val="00F2036A"/>
    <w:rsid w:val="00F21091"/>
    <w:rsid w:val="00F2147A"/>
    <w:rsid w:val="00F21706"/>
    <w:rsid w:val="00F22465"/>
    <w:rsid w:val="00F22A19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186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75D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1B27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6B8"/>
    <w:rsid w:val="00F80797"/>
    <w:rsid w:val="00F817F3"/>
    <w:rsid w:val="00F824AE"/>
    <w:rsid w:val="00F82793"/>
    <w:rsid w:val="00F82883"/>
    <w:rsid w:val="00F8349A"/>
    <w:rsid w:val="00F840F9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3DEB"/>
    <w:rsid w:val="00FA4041"/>
    <w:rsid w:val="00FA5569"/>
    <w:rsid w:val="00FA57A0"/>
    <w:rsid w:val="00FA5BD8"/>
    <w:rsid w:val="00FA5BFC"/>
    <w:rsid w:val="00FA6A42"/>
    <w:rsid w:val="00FA75BB"/>
    <w:rsid w:val="00FA76CC"/>
    <w:rsid w:val="00FA7903"/>
    <w:rsid w:val="00FA7ADC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3B5B"/>
    <w:rsid w:val="00FC431E"/>
    <w:rsid w:val="00FC466A"/>
    <w:rsid w:val="00FC4A1A"/>
    <w:rsid w:val="00FC5785"/>
    <w:rsid w:val="00FC5811"/>
    <w:rsid w:val="00FC588C"/>
    <w:rsid w:val="00FC5F81"/>
    <w:rsid w:val="00FC60A1"/>
    <w:rsid w:val="00FC6D9B"/>
    <w:rsid w:val="00FC73A3"/>
    <w:rsid w:val="00FD004A"/>
    <w:rsid w:val="00FD05E2"/>
    <w:rsid w:val="00FD07EA"/>
    <w:rsid w:val="00FD13B4"/>
    <w:rsid w:val="00FD1F84"/>
    <w:rsid w:val="00FD207E"/>
    <w:rsid w:val="00FD2760"/>
    <w:rsid w:val="00FD354A"/>
    <w:rsid w:val="00FD3558"/>
    <w:rsid w:val="00FD430B"/>
    <w:rsid w:val="00FD54ED"/>
    <w:rsid w:val="00FD5946"/>
    <w:rsid w:val="00FD5E1B"/>
    <w:rsid w:val="00FD68EE"/>
    <w:rsid w:val="00FD6E73"/>
    <w:rsid w:val="00FE0886"/>
    <w:rsid w:val="00FE0D1D"/>
    <w:rsid w:val="00FE0DBD"/>
    <w:rsid w:val="00FE161C"/>
    <w:rsid w:val="00FE1B0F"/>
    <w:rsid w:val="00FE1E85"/>
    <w:rsid w:val="00FE218E"/>
    <w:rsid w:val="00FE24A1"/>
    <w:rsid w:val="00FE33BB"/>
    <w:rsid w:val="00FE3770"/>
    <w:rsid w:val="00FE498F"/>
    <w:rsid w:val="00FE4D1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D47F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D47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uoqiuge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14343-5E78-4EB7-9240-4C2CA82B1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3543</TotalTime>
  <Pages>4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CATT_RAN4#101bis</cp:lastModifiedBy>
  <cp:revision>2208</cp:revision>
  <cp:lastPrinted>2009-01-30T04:53:00Z</cp:lastPrinted>
  <dcterms:created xsi:type="dcterms:W3CDTF">2021-05-11T13:59:00Z</dcterms:created>
  <dcterms:modified xsi:type="dcterms:W3CDTF">2022-01-10T13:30:00Z</dcterms:modified>
</cp:coreProperties>
</file>